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36" w:rsidRDefault="001E1D36" w:rsidP="001E1D36">
      <w:pPr>
        <w:shd w:val="clear" w:color="auto" w:fill="FFFFFF"/>
        <w:rPr>
          <w:color w:val="000000"/>
          <w:lang w:val="en-US"/>
        </w:rPr>
      </w:pPr>
    </w:p>
    <w:p w:rsidR="001E1D36" w:rsidRDefault="001E1D36" w:rsidP="001E1D3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ДЕПАРТАМЕНТ ОБРАЗОВАНИЯ ГОРОДА МОСКВЫ</w:t>
      </w:r>
    </w:p>
    <w:p w:rsidR="001E1D36" w:rsidRDefault="001E1D36" w:rsidP="001E1D3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Государственное бюджетное образовательное учреждение</w:t>
      </w:r>
    </w:p>
    <w:p w:rsidR="001E1D36" w:rsidRDefault="001E1D36" w:rsidP="001E1D36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высшего профессионального образования города Москвы</w:t>
      </w:r>
    </w:p>
    <w:p w:rsidR="001E1D36" w:rsidRDefault="001E1D36" w:rsidP="001E1D36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МОСКОВСКИЙ ГОРОДСКОЙ</w:t>
      </w:r>
    </w:p>
    <w:p w:rsidR="001E1D36" w:rsidRDefault="001E1D36" w:rsidP="001E1D36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</w:rPr>
        <w:t xml:space="preserve">ПСИХОЛОГО-ПЕДАГОГИЧЕСКИЙ </w:t>
      </w:r>
      <w:r>
        <w:rPr>
          <w:b/>
          <w:bCs/>
          <w:color w:val="000000"/>
          <w:spacing w:val="-1"/>
        </w:rPr>
        <w:t>УНИВЕРСИТЕТ</w:t>
      </w:r>
    </w:p>
    <w:p w:rsidR="001E1D36" w:rsidRDefault="001E1D36" w:rsidP="001E1D36">
      <w:pPr>
        <w:pBdr>
          <w:bottom w:val="thinThickSmallGap" w:sz="24" w:space="1" w:color="auto"/>
        </w:pBdr>
        <w:jc w:val="center"/>
        <w:rPr>
          <w:sz w:val="16"/>
          <w:szCs w:val="16"/>
        </w:rPr>
      </w:pPr>
    </w:p>
    <w:p w:rsidR="001E1D36" w:rsidRDefault="001E1D36" w:rsidP="001E1D36">
      <w:pPr>
        <w:pStyle w:val="4"/>
        <w:rPr>
          <w:b w:val="0"/>
          <w:sz w:val="24"/>
          <w:szCs w:val="24"/>
        </w:rPr>
      </w:pPr>
    </w:p>
    <w:p w:rsidR="001E1D36" w:rsidRDefault="001E1D36" w:rsidP="001E1D36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ИНФОРМАЦИОННОЕ ПИСЬМО</w:t>
      </w:r>
    </w:p>
    <w:p w:rsidR="001E1D36" w:rsidRDefault="001E1D36" w:rsidP="001E1D36">
      <w:pPr>
        <w:jc w:val="center"/>
        <w:rPr>
          <w:b/>
          <w:i/>
          <w:sz w:val="16"/>
          <w:szCs w:val="16"/>
        </w:rPr>
      </w:pPr>
    </w:p>
    <w:p w:rsidR="001E1D36" w:rsidRDefault="001E1D36" w:rsidP="001E1D36">
      <w:pPr>
        <w:ind w:firstLine="96"/>
        <w:jc w:val="center"/>
        <w:rPr>
          <w:b/>
        </w:rPr>
      </w:pPr>
      <w:r>
        <w:rPr>
          <w:b/>
        </w:rPr>
        <w:t>Уважаемые коллеги!</w:t>
      </w:r>
    </w:p>
    <w:p w:rsidR="001E1D36" w:rsidRDefault="001E1D36" w:rsidP="001E1D36">
      <w:pPr>
        <w:tabs>
          <w:tab w:val="left" w:pos="3456"/>
        </w:tabs>
        <w:ind w:firstLine="96"/>
        <w:jc w:val="center"/>
        <w:rPr>
          <w:b/>
          <w:i/>
          <w:sz w:val="20"/>
          <w:szCs w:val="20"/>
        </w:rPr>
      </w:pPr>
    </w:p>
    <w:p w:rsidR="001E1D36" w:rsidRDefault="001E1D36" w:rsidP="001E1D36">
      <w:pPr>
        <w:ind w:firstLine="709"/>
        <w:jc w:val="center"/>
      </w:pPr>
      <w:r>
        <w:t xml:space="preserve">Приглашаем Вас принять участие </w:t>
      </w:r>
      <w:proofErr w:type="gramStart"/>
      <w:r>
        <w:t>в</w:t>
      </w:r>
      <w:proofErr w:type="gramEnd"/>
    </w:p>
    <w:p w:rsidR="001E1D36" w:rsidRDefault="001E1D36" w:rsidP="001E1D36">
      <w:pPr>
        <w:jc w:val="center"/>
        <w:rPr>
          <w:b/>
          <w:bCs/>
          <w:color w:val="002060"/>
          <w:sz w:val="36"/>
          <w:szCs w:val="36"/>
        </w:rPr>
      </w:pPr>
      <w:r>
        <w:t>XI</w:t>
      </w:r>
      <w:r>
        <w:rPr>
          <w:lang w:val="en-US"/>
        </w:rPr>
        <w:t>V</w:t>
      </w:r>
      <w:r>
        <w:t xml:space="preserve"> Городской научно-практической конференции</w:t>
      </w:r>
    </w:p>
    <w:p w:rsidR="001E1D36" w:rsidRDefault="001E1D36" w:rsidP="001E1D36">
      <w:pPr>
        <w:jc w:val="center"/>
        <w:rPr>
          <w:sz w:val="16"/>
          <w:szCs w:val="16"/>
        </w:rPr>
      </w:pPr>
    </w:p>
    <w:p w:rsidR="001E1D36" w:rsidRDefault="001E1D36" w:rsidP="001E1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«Молодые ученые – </w:t>
      </w:r>
      <w:proofErr w:type="gramStart"/>
      <w:r>
        <w:rPr>
          <w:b/>
          <w:sz w:val="32"/>
          <w:szCs w:val="32"/>
        </w:rPr>
        <w:t>столичному</w:t>
      </w:r>
      <w:proofErr w:type="gramEnd"/>
      <w:r>
        <w:rPr>
          <w:b/>
          <w:sz w:val="32"/>
          <w:szCs w:val="32"/>
        </w:rPr>
        <w:t xml:space="preserve"> образованию»</w:t>
      </w:r>
    </w:p>
    <w:p w:rsidR="001E1D36" w:rsidRDefault="001E1D36" w:rsidP="001E1D36">
      <w:pPr>
        <w:jc w:val="center"/>
        <w:rPr>
          <w:sz w:val="28"/>
          <w:szCs w:val="28"/>
        </w:rPr>
      </w:pPr>
      <w:r w:rsidRPr="001E1D36">
        <w:rPr>
          <w:sz w:val="28"/>
          <w:szCs w:val="28"/>
        </w:rPr>
        <w:t>2</w:t>
      </w:r>
      <w:r w:rsidRPr="00DE0255">
        <w:rPr>
          <w:sz w:val="28"/>
          <w:szCs w:val="28"/>
        </w:rPr>
        <w:t>3</w:t>
      </w:r>
      <w:r w:rsidRPr="001E1D3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</w:t>
      </w:r>
      <w:r w:rsidRPr="00DE0255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Москва</w:t>
      </w:r>
    </w:p>
    <w:p w:rsidR="001E1D36" w:rsidRDefault="001E1D36" w:rsidP="001E1D36">
      <w:pPr>
        <w:ind w:firstLine="709"/>
        <w:jc w:val="both"/>
        <w:rPr>
          <w:b/>
          <w:color w:val="FF0000"/>
        </w:rPr>
      </w:pPr>
    </w:p>
    <w:p w:rsidR="001E1D36" w:rsidRDefault="001E1D36" w:rsidP="001E1D36">
      <w:pPr>
        <w:ind w:firstLine="709"/>
        <w:jc w:val="both"/>
      </w:pPr>
      <w:r>
        <w:t xml:space="preserve">Основной </w:t>
      </w:r>
      <w:r>
        <w:rPr>
          <w:b/>
        </w:rPr>
        <w:t>целью</w:t>
      </w:r>
      <w:r>
        <w:t xml:space="preserve"> конференции является интеграция научных достижений, образовательных результатов и практической деятельности молодых ученых в среду профессионального сообщества системы образования.</w:t>
      </w:r>
    </w:p>
    <w:p w:rsidR="001E1D36" w:rsidRDefault="001E1D36" w:rsidP="001E1D36">
      <w:pPr>
        <w:ind w:firstLine="709"/>
        <w:jc w:val="both"/>
      </w:pPr>
      <w:r>
        <w:rPr>
          <w:b/>
        </w:rPr>
        <w:t>Задачи конференции:</w:t>
      </w:r>
      <w:r>
        <w:t xml:space="preserve"> </w:t>
      </w:r>
    </w:p>
    <w:p w:rsidR="001E1D36" w:rsidRDefault="001E1D36" w:rsidP="001E1D36">
      <w:pPr>
        <w:ind w:firstLine="709"/>
        <w:jc w:val="both"/>
      </w:pPr>
      <w:r>
        <w:t xml:space="preserve">- организация в рамках конференции работы психолого-педагогического сообщества молодых ученых, студентов, магистрантов и аспирантов вузов Российской Федерации, </w:t>
      </w:r>
    </w:p>
    <w:p w:rsidR="001E1D36" w:rsidRDefault="001E1D36" w:rsidP="001E1D36">
      <w:pPr>
        <w:ind w:firstLine="709"/>
        <w:jc w:val="both"/>
      </w:pPr>
      <w:r>
        <w:t xml:space="preserve">- предоставление возможности участникам конференции обсудить на профессиональном уровне актуальные психолого-педагогические проблемы </w:t>
      </w:r>
      <w:proofErr w:type="gramStart"/>
      <w:r>
        <w:t>российского</w:t>
      </w:r>
      <w:proofErr w:type="gramEnd"/>
      <w:r>
        <w:t xml:space="preserve"> образования,</w:t>
      </w:r>
    </w:p>
    <w:p w:rsidR="001E1D36" w:rsidRDefault="001E1D36" w:rsidP="001E1D36">
      <w:pPr>
        <w:ind w:firstLine="709"/>
        <w:jc w:val="both"/>
      </w:pPr>
      <w:r>
        <w:t>- обмен опытом и результатами исследований, проводимых в различных областях психологии (педагогическая, социальная, специальная, юридическая, экстремальная, психология развития, психология консультирования), педагогики, инклюзивного образования и смежных с ними наук (прикладная информатика в психологии, государственное и муниципальное управление).</w:t>
      </w:r>
    </w:p>
    <w:p w:rsidR="001E1D36" w:rsidRDefault="001E1D36" w:rsidP="001E1D36">
      <w:pPr>
        <w:tabs>
          <w:tab w:val="left" w:pos="9735"/>
        </w:tabs>
        <w:ind w:right="34"/>
        <w:jc w:val="both"/>
        <w:rPr>
          <w:b/>
          <w:bCs/>
          <w:color w:val="000066"/>
        </w:rPr>
      </w:pPr>
    </w:p>
    <w:p w:rsidR="001E1D36" w:rsidRDefault="001E1D36" w:rsidP="001E1D36">
      <w:pPr>
        <w:tabs>
          <w:tab w:val="left" w:pos="9735"/>
        </w:tabs>
        <w:ind w:right="34"/>
        <w:jc w:val="both"/>
      </w:pPr>
      <w:r>
        <w:rPr>
          <w:b/>
        </w:rPr>
        <w:t>Организаторы Конференции:</w:t>
      </w:r>
    </w:p>
    <w:p w:rsidR="001E1D36" w:rsidRDefault="001E1D36" w:rsidP="001E1D36">
      <w:pPr>
        <w:tabs>
          <w:tab w:val="left" w:pos="9735"/>
        </w:tabs>
        <w:ind w:right="34"/>
        <w:jc w:val="both"/>
      </w:pPr>
      <w:r>
        <w:t>Департамент образования города Москвы</w:t>
      </w:r>
    </w:p>
    <w:p w:rsidR="001E1D36" w:rsidRDefault="001E1D36" w:rsidP="001E1D36">
      <w:pPr>
        <w:tabs>
          <w:tab w:val="left" w:pos="9735"/>
        </w:tabs>
        <w:ind w:right="34"/>
        <w:jc w:val="both"/>
      </w:pPr>
      <w:r>
        <w:t>Московский городской психолого-педагогический университет (ГБОУ ВПО МГППУ)</w:t>
      </w:r>
    </w:p>
    <w:p w:rsidR="001E1D36" w:rsidRDefault="001E1D36" w:rsidP="001E1D36">
      <w:pPr>
        <w:tabs>
          <w:tab w:val="left" w:pos="9735"/>
        </w:tabs>
        <w:ind w:right="34"/>
        <w:jc w:val="both"/>
        <w:rPr>
          <w:b/>
        </w:rPr>
      </w:pPr>
    </w:p>
    <w:p w:rsidR="001E1D36" w:rsidRDefault="001E1D36" w:rsidP="001E1D36">
      <w:pPr>
        <w:tabs>
          <w:tab w:val="left" w:pos="9735"/>
        </w:tabs>
        <w:ind w:right="34"/>
        <w:jc w:val="both"/>
      </w:pPr>
      <w:r>
        <w:rPr>
          <w:b/>
        </w:rPr>
        <w:t xml:space="preserve">Адрес проведения Конференции: </w:t>
      </w:r>
      <w:r>
        <w:t xml:space="preserve">127051, г. Москва, ул. </w:t>
      </w:r>
      <w:proofErr w:type="spellStart"/>
      <w:r>
        <w:t>Сретенка</w:t>
      </w:r>
      <w:proofErr w:type="spellEnd"/>
      <w:r>
        <w:t>, д. 29.</w:t>
      </w:r>
    </w:p>
    <w:p w:rsidR="001E1D36" w:rsidRDefault="001E1D36" w:rsidP="001E1D36">
      <w:pPr>
        <w:tabs>
          <w:tab w:val="left" w:pos="9735"/>
        </w:tabs>
        <w:ind w:right="34"/>
        <w:jc w:val="both"/>
      </w:pPr>
    </w:p>
    <w:p w:rsidR="001E1D36" w:rsidRDefault="001E1D36" w:rsidP="001E1D36">
      <w:pPr>
        <w:jc w:val="both"/>
        <w:rPr>
          <w:b/>
        </w:rPr>
      </w:pPr>
      <w:r>
        <w:rPr>
          <w:b/>
        </w:rPr>
        <w:t>Контактная информация для подачи заявок:</w:t>
      </w:r>
    </w:p>
    <w:p w:rsidR="001E1D36" w:rsidRDefault="001E1D36" w:rsidP="001E1D36">
      <w:pPr>
        <w:jc w:val="both"/>
        <w:rPr>
          <w:color w:val="365F91"/>
          <w:lang w:val="en-US"/>
        </w:rPr>
      </w:pPr>
      <w:r>
        <w:rPr>
          <w:lang w:val="en-US"/>
        </w:rPr>
        <w:t xml:space="preserve">E-mail: </w:t>
      </w:r>
      <w:hyperlink r:id="rId5" w:history="1">
        <w:r>
          <w:rPr>
            <w:rStyle w:val="a3"/>
            <w:lang w:val="en-US"/>
          </w:rPr>
          <w:t>nirs@mgppu.ru</w:t>
        </w:r>
      </w:hyperlink>
      <w:r>
        <w:rPr>
          <w:lang w:val="en-US"/>
        </w:rPr>
        <w:t xml:space="preserve"> </w:t>
      </w:r>
    </w:p>
    <w:p w:rsidR="001E1D36" w:rsidRPr="001E1D36" w:rsidRDefault="001E1D36" w:rsidP="001E1D36">
      <w:pPr>
        <w:jc w:val="both"/>
        <w:rPr>
          <w:lang w:val="en-US"/>
        </w:rPr>
      </w:pPr>
      <w:r>
        <w:t>Тел</w:t>
      </w:r>
      <w:r w:rsidRPr="001E1D36">
        <w:rPr>
          <w:lang w:val="en-US"/>
        </w:rPr>
        <w:t>.: 8 (495) 623-07-52</w:t>
      </w:r>
    </w:p>
    <w:p w:rsidR="001E1D36" w:rsidRDefault="001E1D36" w:rsidP="001E1D36">
      <w:pPr>
        <w:jc w:val="both"/>
      </w:pPr>
      <w:r>
        <w:t xml:space="preserve">Адрес: 127051, г. Москва, ул. </w:t>
      </w:r>
      <w:proofErr w:type="spellStart"/>
      <w:r>
        <w:t>Сретенка</w:t>
      </w:r>
      <w:proofErr w:type="spellEnd"/>
      <w:r>
        <w:t xml:space="preserve"> 29, комн. 408 </w:t>
      </w:r>
    </w:p>
    <w:p w:rsidR="001E1D36" w:rsidRPr="001E1D36" w:rsidRDefault="001E1D36" w:rsidP="001E1D36">
      <w:pPr>
        <w:ind w:firstLine="1"/>
        <w:jc w:val="both"/>
      </w:pPr>
      <w:r>
        <w:t>Контактное лицо: Прутяная Анна Юрьевна, Якоби Майя Евгеньевна</w:t>
      </w:r>
    </w:p>
    <w:p w:rsidR="001E1D36" w:rsidRDefault="001E1D36" w:rsidP="001E1D36">
      <w:pPr>
        <w:ind w:firstLine="1910"/>
        <w:jc w:val="both"/>
      </w:pPr>
    </w:p>
    <w:p w:rsidR="001E1D36" w:rsidRDefault="001E1D36" w:rsidP="001E1D36">
      <w:pPr>
        <w:jc w:val="both"/>
        <w:rPr>
          <w:b/>
          <w:u w:val="single"/>
        </w:rPr>
      </w:pPr>
      <w:r>
        <w:rPr>
          <w:b/>
          <w:u w:val="single"/>
        </w:rPr>
        <w:t>Тезисы и заявки на участие принимаются до 1</w:t>
      </w:r>
      <w:r w:rsidR="001B3B6C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Pr="001B3B6C">
        <w:rPr>
          <w:b/>
          <w:u w:val="single"/>
        </w:rPr>
        <w:t>марта 2015</w:t>
      </w:r>
      <w:r>
        <w:rPr>
          <w:b/>
          <w:u w:val="single"/>
        </w:rPr>
        <w:t xml:space="preserve"> года</w:t>
      </w:r>
    </w:p>
    <w:p w:rsidR="001E1D36" w:rsidRDefault="001E1D36" w:rsidP="001E1D36">
      <w:pPr>
        <w:tabs>
          <w:tab w:val="left" w:pos="9735"/>
        </w:tabs>
        <w:ind w:right="34"/>
        <w:jc w:val="both"/>
        <w:rPr>
          <w:b/>
        </w:rPr>
      </w:pPr>
    </w:p>
    <w:p w:rsidR="001E1D36" w:rsidRDefault="001E1D36" w:rsidP="001E1D36">
      <w:pPr>
        <w:tabs>
          <w:tab w:val="left" w:pos="9735"/>
        </w:tabs>
        <w:ind w:right="34"/>
        <w:jc w:val="both"/>
        <w:rPr>
          <w:b/>
        </w:rPr>
      </w:pPr>
      <w:r>
        <w:rPr>
          <w:b/>
        </w:rPr>
        <w:t>Формы работы Конференции:</w:t>
      </w:r>
    </w:p>
    <w:p w:rsidR="001E1D36" w:rsidRDefault="001E1D36" w:rsidP="001E1D36">
      <w:pPr>
        <w:numPr>
          <w:ilvl w:val="0"/>
          <w:numId w:val="1"/>
        </w:numPr>
        <w:tabs>
          <w:tab w:val="left" w:pos="9735"/>
        </w:tabs>
        <w:ind w:right="34"/>
        <w:jc w:val="both"/>
      </w:pPr>
      <w:r>
        <w:t>Пленарное заседание</w:t>
      </w:r>
    </w:p>
    <w:p w:rsidR="001E1D36" w:rsidRDefault="001E1D36" w:rsidP="001E1D36">
      <w:pPr>
        <w:numPr>
          <w:ilvl w:val="0"/>
          <w:numId w:val="1"/>
        </w:numPr>
        <w:tabs>
          <w:tab w:val="left" w:pos="9735"/>
        </w:tabs>
        <w:ind w:right="34"/>
        <w:jc w:val="both"/>
      </w:pPr>
      <w:r>
        <w:t>Тематические секции</w:t>
      </w:r>
    </w:p>
    <w:p w:rsidR="001E1D36" w:rsidRDefault="001E1D36" w:rsidP="001E1D36">
      <w:pPr>
        <w:numPr>
          <w:ilvl w:val="0"/>
          <w:numId w:val="1"/>
        </w:numPr>
        <w:tabs>
          <w:tab w:val="left" w:pos="9735"/>
        </w:tabs>
        <w:ind w:right="34"/>
        <w:jc w:val="both"/>
      </w:pPr>
      <w:r>
        <w:t>Круглые столы</w:t>
      </w:r>
    </w:p>
    <w:p w:rsidR="001E1D36" w:rsidRDefault="001E1D36" w:rsidP="001E1D36">
      <w:pPr>
        <w:numPr>
          <w:ilvl w:val="0"/>
          <w:numId w:val="1"/>
        </w:numPr>
        <w:tabs>
          <w:tab w:val="left" w:pos="9735"/>
        </w:tabs>
        <w:ind w:right="34"/>
        <w:jc w:val="both"/>
      </w:pPr>
      <w:r>
        <w:t>Постер-сессия</w:t>
      </w:r>
    </w:p>
    <w:p w:rsidR="001E1D36" w:rsidRDefault="001E1D36" w:rsidP="001E1D36">
      <w:pPr>
        <w:numPr>
          <w:ilvl w:val="0"/>
          <w:numId w:val="1"/>
        </w:numPr>
        <w:tabs>
          <w:tab w:val="left" w:pos="9735"/>
        </w:tabs>
        <w:ind w:right="34"/>
        <w:jc w:val="both"/>
      </w:pPr>
      <w:r>
        <w:lastRenderedPageBreak/>
        <w:t>Мастер-классы</w:t>
      </w:r>
    </w:p>
    <w:p w:rsidR="001E1D36" w:rsidRDefault="001E1D36" w:rsidP="001E1D36">
      <w:pPr>
        <w:tabs>
          <w:tab w:val="left" w:pos="9735"/>
        </w:tabs>
        <w:ind w:right="34"/>
        <w:jc w:val="both"/>
        <w:rPr>
          <w:b/>
        </w:rPr>
      </w:pPr>
    </w:p>
    <w:p w:rsidR="001E1D36" w:rsidRDefault="001E1D36" w:rsidP="001E1D36">
      <w:pPr>
        <w:tabs>
          <w:tab w:val="left" w:pos="9735"/>
        </w:tabs>
        <w:ind w:right="34"/>
        <w:jc w:val="both"/>
        <w:rPr>
          <w:b/>
          <w:u w:val="single"/>
        </w:rPr>
      </w:pPr>
      <w:r>
        <w:rPr>
          <w:b/>
          <w:u w:val="single"/>
        </w:rPr>
        <w:t>Возраст участников Конференции до 35 лет</w:t>
      </w:r>
    </w:p>
    <w:p w:rsidR="001E1D36" w:rsidRDefault="001E1D36" w:rsidP="001E1D36">
      <w:pPr>
        <w:tabs>
          <w:tab w:val="left" w:pos="9735"/>
        </w:tabs>
        <w:ind w:left="720" w:right="34"/>
        <w:jc w:val="both"/>
      </w:pPr>
    </w:p>
    <w:p w:rsidR="001E1D36" w:rsidRDefault="001E1D36" w:rsidP="001E1D36">
      <w:pPr>
        <w:jc w:val="both"/>
        <w:rPr>
          <w:b/>
        </w:rPr>
      </w:pPr>
      <w:r>
        <w:rPr>
          <w:b/>
        </w:rPr>
        <w:t>Для участия в Конференции необходимо:</w:t>
      </w:r>
    </w:p>
    <w:p w:rsidR="001E1D36" w:rsidRDefault="001E1D36" w:rsidP="001E1D36">
      <w:pPr>
        <w:numPr>
          <w:ilvl w:val="0"/>
          <w:numId w:val="2"/>
        </w:numPr>
        <w:jc w:val="both"/>
      </w:pPr>
      <w:r>
        <w:t>Заполнить заявку (</w:t>
      </w:r>
      <w:proofErr w:type="gramStart"/>
      <w:r>
        <w:t>см</w:t>
      </w:r>
      <w:proofErr w:type="gramEnd"/>
      <w:r>
        <w:t>. Приложение) в печатном и электронном виде (в заявке указать точное название направления и секции);</w:t>
      </w:r>
    </w:p>
    <w:p w:rsidR="001E1D36" w:rsidRDefault="001E1D36" w:rsidP="001E1D36">
      <w:pPr>
        <w:numPr>
          <w:ilvl w:val="0"/>
          <w:numId w:val="2"/>
        </w:numPr>
        <w:jc w:val="both"/>
      </w:pPr>
      <w:r>
        <w:t xml:space="preserve">Предоставить </w:t>
      </w:r>
      <w:r>
        <w:rPr>
          <w:b/>
        </w:rPr>
        <w:t>печатный и электронный варианты</w:t>
      </w:r>
      <w:r>
        <w:t xml:space="preserve"> тезисов по форме (</w:t>
      </w:r>
      <w:proofErr w:type="gramStart"/>
      <w:r>
        <w:t>см</w:t>
      </w:r>
      <w:proofErr w:type="gramEnd"/>
      <w:r>
        <w:t xml:space="preserve">. требования). Печатный вариант должен иметь </w:t>
      </w:r>
      <w:r>
        <w:rPr>
          <w:u w:val="single"/>
        </w:rPr>
        <w:t>подпись научного руководителя</w:t>
      </w:r>
      <w:r>
        <w:t>!</w:t>
      </w:r>
    </w:p>
    <w:p w:rsidR="001E1D36" w:rsidRDefault="001E1D36" w:rsidP="001E1D36">
      <w:pPr>
        <w:jc w:val="both"/>
      </w:pPr>
    </w:p>
    <w:p w:rsidR="001E1D36" w:rsidRDefault="001E1D36" w:rsidP="001E1D36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Для желающих научиться </w:t>
      </w:r>
      <w:proofErr w:type="gramStart"/>
      <w:r>
        <w:t>эффективно</w:t>
      </w:r>
      <w:proofErr w:type="gramEnd"/>
      <w:r>
        <w:t xml:space="preserve"> оформлять </w:t>
      </w:r>
      <w:proofErr w:type="spellStart"/>
      <w:r>
        <w:t>постеры</w:t>
      </w:r>
      <w:proofErr w:type="spellEnd"/>
      <w:r>
        <w:t xml:space="preserve"> будет проведен мастер-класс;</w:t>
      </w:r>
    </w:p>
    <w:p w:rsidR="001E1D36" w:rsidRDefault="001E1D36" w:rsidP="001E1D36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Для желающих принять участие в Конференции в качестве слушателя, необходимо заполнить только заявку в электронном виде.</w:t>
      </w:r>
    </w:p>
    <w:p w:rsidR="001E1D36" w:rsidRDefault="001E1D36" w:rsidP="001E1D36">
      <w:pPr>
        <w:jc w:val="both"/>
      </w:pPr>
    </w:p>
    <w:p w:rsidR="001E1D36" w:rsidRDefault="001E1D36" w:rsidP="001E1D36">
      <w:pPr>
        <w:jc w:val="both"/>
        <w:rPr>
          <w:b/>
          <w:u w:val="single"/>
        </w:rPr>
      </w:pPr>
    </w:p>
    <w:p w:rsidR="001E1D36" w:rsidRDefault="001E1D36" w:rsidP="001E1D36">
      <w:pPr>
        <w:jc w:val="both"/>
        <w:rPr>
          <w:b/>
          <w:u w:val="single"/>
        </w:rPr>
      </w:pPr>
      <w:r>
        <w:rPr>
          <w:b/>
          <w:u w:val="single"/>
        </w:rPr>
        <w:t>Отобранные материалы тезисов участников Конференции будут опубликованы</w:t>
      </w:r>
      <w:r>
        <w:rPr>
          <w:b/>
          <w:u w:val="single"/>
        </w:rPr>
        <w:br/>
        <w:t xml:space="preserve"> в сборнике тезисов Конференции</w:t>
      </w:r>
    </w:p>
    <w:p w:rsidR="001E1D36" w:rsidRDefault="001E1D36" w:rsidP="001E1D36">
      <w:pPr>
        <w:jc w:val="both"/>
        <w:rPr>
          <w:b/>
        </w:rPr>
      </w:pPr>
    </w:p>
    <w:p w:rsidR="001E1D36" w:rsidRDefault="001E1D36" w:rsidP="001E1D36">
      <w:pPr>
        <w:jc w:val="center"/>
        <w:rPr>
          <w:b/>
        </w:rPr>
      </w:pPr>
      <w:r>
        <w:rPr>
          <w:b/>
        </w:rPr>
        <w:t>ТЕЗИСЫ И ЗАЯВКИ, ПРЕДОСТАВЛЕННЫЕ НЕ ПО ФОРМЕ,</w:t>
      </w:r>
    </w:p>
    <w:p w:rsidR="001E1D36" w:rsidRDefault="001E1D36" w:rsidP="001E1D36">
      <w:pPr>
        <w:jc w:val="center"/>
      </w:pPr>
      <w:r>
        <w:rPr>
          <w:b/>
        </w:rPr>
        <w:t>НЕ РАССМАТРИВАЮТСЯ!</w:t>
      </w:r>
    </w:p>
    <w:p w:rsidR="001E1D36" w:rsidRDefault="001E1D36" w:rsidP="001E1D36">
      <w:pPr>
        <w:ind w:left="708"/>
        <w:jc w:val="both"/>
      </w:pPr>
    </w:p>
    <w:p w:rsidR="001E1D36" w:rsidRDefault="001E1D36" w:rsidP="001E1D36">
      <w:pPr>
        <w:jc w:val="both"/>
        <w:rPr>
          <w:b/>
          <w:u w:val="single"/>
        </w:rPr>
      </w:pPr>
      <w:r>
        <w:rPr>
          <w:b/>
          <w:u w:val="single"/>
        </w:rPr>
        <w:t>Требования к оформлению тезисов:</w:t>
      </w:r>
    </w:p>
    <w:p w:rsidR="001E1D36" w:rsidRDefault="001E1D36" w:rsidP="001E1D36">
      <w:pPr>
        <w:jc w:val="both"/>
      </w:pPr>
      <w:r>
        <w:t xml:space="preserve">Тезисы и заявки на участие в конференции принимаются </w:t>
      </w:r>
      <w:r>
        <w:rPr>
          <w:b/>
          <w:u w:val="single"/>
        </w:rPr>
        <w:t>до 1</w:t>
      </w:r>
      <w:r w:rsidR="004B4E31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Pr="001B3B6C">
        <w:rPr>
          <w:b/>
          <w:u w:val="single"/>
        </w:rPr>
        <w:t>марта 2015</w:t>
      </w:r>
      <w:r>
        <w:rPr>
          <w:b/>
          <w:u w:val="single"/>
        </w:rPr>
        <w:t xml:space="preserve"> года</w:t>
      </w:r>
      <w:r>
        <w:rPr>
          <w:b/>
        </w:rPr>
        <w:t xml:space="preserve"> </w:t>
      </w:r>
      <w:r>
        <w:t xml:space="preserve">по </w:t>
      </w:r>
      <w:r>
        <w:rPr>
          <w:lang w:val="en-US"/>
        </w:rPr>
        <w:t>email</w:t>
      </w:r>
      <w:r>
        <w:t xml:space="preserve">: </w:t>
      </w:r>
      <w:hyperlink r:id="rId6" w:history="1">
        <w:r>
          <w:rPr>
            <w:rStyle w:val="a3"/>
            <w:lang w:val="en-US"/>
          </w:rPr>
          <w:t>nirs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mgppu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1E1D36" w:rsidRDefault="001E1D36" w:rsidP="001E1D36">
      <w:pPr>
        <w:jc w:val="both"/>
      </w:pPr>
    </w:p>
    <w:p w:rsidR="001E1D36" w:rsidRDefault="001E1D36" w:rsidP="001E1D36">
      <w:pPr>
        <w:numPr>
          <w:ilvl w:val="0"/>
          <w:numId w:val="4"/>
        </w:numPr>
        <w:jc w:val="both"/>
      </w:pPr>
      <w:r>
        <w:t xml:space="preserve">Документ должен быть выполнен в формате MS </w:t>
      </w:r>
      <w:proofErr w:type="spellStart"/>
      <w:r>
        <w:t>Word</w:t>
      </w:r>
      <w:proofErr w:type="spellEnd"/>
      <w:r>
        <w:t>, сохранен под своей фамилией с инициалами, например, "</w:t>
      </w:r>
      <w:proofErr w:type="spellStart"/>
      <w:r>
        <w:t>ИвановСП</w:t>
      </w:r>
      <w:proofErr w:type="spellEnd"/>
      <w:r>
        <w:t xml:space="preserve">". </w:t>
      </w:r>
    </w:p>
    <w:p w:rsidR="001E1D36" w:rsidRDefault="001E1D36" w:rsidP="001E1D36">
      <w:pPr>
        <w:numPr>
          <w:ilvl w:val="0"/>
          <w:numId w:val="4"/>
        </w:numPr>
        <w:jc w:val="both"/>
      </w:pPr>
      <w:r>
        <w:t xml:space="preserve">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12 и межстрочный интервал 1,0. Поля: верхнее и нижнее — 20 мм, левое и правое — 24 мм.</w:t>
      </w:r>
    </w:p>
    <w:p w:rsidR="001E1D36" w:rsidRDefault="001E1D36" w:rsidP="001E1D36">
      <w:pPr>
        <w:numPr>
          <w:ilvl w:val="0"/>
          <w:numId w:val="4"/>
        </w:numPr>
        <w:jc w:val="both"/>
      </w:pPr>
      <w:r>
        <w:t>Рисунки и графики должны иметь четкое изображение и быть выдержаны в черно-белой гамме (возможно применение черной штриховки). Шапки таблиц - не тонировать, не печатать жирным шрифтом. Отдельные ячейки таблиц выделять серым (черным) цветом, только в том случае, если тон несет смысловую нагрузку.</w:t>
      </w:r>
    </w:p>
    <w:p w:rsidR="001E1D36" w:rsidRDefault="001E1D36" w:rsidP="001E1D36">
      <w:pPr>
        <w:numPr>
          <w:ilvl w:val="0"/>
          <w:numId w:val="4"/>
        </w:numPr>
        <w:jc w:val="both"/>
      </w:pPr>
      <w:r>
        <w:t xml:space="preserve">Формулы должны быть выполнены во встроенном редакторе MS </w:t>
      </w:r>
      <w:proofErr w:type="spellStart"/>
      <w:r>
        <w:t>Equation</w:t>
      </w:r>
      <w:proofErr w:type="spellEnd"/>
      <w:r>
        <w:t xml:space="preserve"> </w:t>
      </w:r>
      <w:proofErr w:type="spellStart"/>
      <w:r>
        <w:t>Editor</w:t>
      </w:r>
      <w:proofErr w:type="spellEnd"/>
      <w:r>
        <w:t>. Следует избегать ручных переносов (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hyphenation</w:t>
      </w:r>
      <w:proofErr w:type="spellEnd"/>
      <w:r>
        <w:t>).</w:t>
      </w:r>
    </w:p>
    <w:p w:rsidR="001E1D36" w:rsidRDefault="001E1D36" w:rsidP="001E1D36">
      <w:pPr>
        <w:numPr>
          <w:ilvl w:val="0"/>
          <w:numId w:val="4"/>
        </w:numPr>
        <w:jc w:val="both"/>
      </w:pPr>
      <w:r>
        <w:rPr>
          <w:b/>
        </w:rPr>
        <w:t>Сноски</w:t>
      </w:r>
      <w:r>
        <w:t xml:space="preserve"> в тексте </w:t>
      </w:r>
      <w:r>
        <w:rPr>
          <w:b/>
        </w:rPr>
        <w:t>не допускаются</w:t>
      </w:r>
      <w:r>
        <w:t>.</w:t>
      </w:r>
    </w:p>
    <w:p w:rsidR="001E1D36" w:rsidRDefault="001E1D36" w:rsidP="001E1D36">
      <w:pPr>
        <w:numPr>
          <w:ilvl w:val="0"/>
          <w:numId w:val="4"/>
        </w:numPr>
        <w:jc w:val="both"/>
      </w:pPr>
      <w:r>
        <w:t xml:space="preserve">Тезисы должны содержать следующую выходную информацию: </w:t>
      </w:r>
    </w:p>
    <w:p w:rsidR="001E1D36" w:rsidRDefault="001E1D36" w:rsidP="001E1D36">
      <w:pPr>
        <w:numPr>
          <w:ilvl w:val="1"/>
          <w:numId w:val="4"/>
        </w:numPr>
        <w:jc w:val="both"/>
      </w:pPr>
      <w:r>
        <w:t xml:space="preserve">название статьи (на новой строке, симметрично по центру, выделение полужирным шрифтом, не более 100 знаков); </w:t>
      </w:r>
    </w:p>
    <w:p w:rsidR="001E1D36" w:rsidRDefault="001E1D36" w:rsidP="001E1D36">
      <w:pPr>
        <w:numPr>
          <w:ilvl w:val="1"/>
          <w:numId w:val="4"/>
        </w:numPr>
        <w:jc w:val="both"/>
      </w:pPr>
      <w:r>
        <w:t xml:space="preserve">на следующей строке по правому краю, выделение курсивом – фамилии, инициалы всех авторов через запятую, выделение курсивом (для каждого автора – сначала фамилия); </w:t>
      </w:r>
    </w:p>
    <w:p w:rsidR="001E1D36" w:rsidRDefault="001E1D36" w:rsidP="001E1D36">
      <w:pPr>
        <w:numPr>
          <w:ilvl w:val="1"/>
          <w:numId w:val="4"/>
        </w:numPr>
        <w:jc w:val="both"/>
      </w:pPr>
      <w:r>
        <w:t>на следующей строке по правому краю, выделение курсивом – текущий статус (студент, аспирант или сотрудник) и полное название факультета</w:t>
      </w:r>
    </w:p>
    <w:p w:rsidR="001E1D36" w:rsidRDefault="001E1D36" w:rsidP="001E1D36">
      <w:pPr>
        <w:numPr>
          <w:ilvl w:val="1"/>
          <w:numId w:val="4"/>
        </w:numPr>
        <w:jc w:val="both"/>
      </w:pPr>
      <w:r>
        <w:t xml:space="preserve">на следующей строке по правому краю, выделение курсивом – аббревиатура университета / института, город, страна; </w:t>
      </w:r>
    </w:p>
    <w:p w:rsidR="001E1D36" w:rsidRDefault="001E1D36" w:rsidP="001E1D36">
      <w:pPr>
        <w:numPr>
          <w:ilvl w:val="1"/>
          <w:numId w:val="4"/>
        </w:numPr>
        <w:jc w:val="both"/>
      </w:pPr>
      <w:r>
        <w:t>на следующей строке по правому краю – адрес электронной почты (при согласии автора на его опубликование).</w:t>
      </w:r>
    </w:p>
    <w:p w:rsidR="001E1D36" w:rsidRDefault="001E1D36" w:rsidP="001E1D36">
      <w:pPr>
        <w:numPr>
          <w:ilvl w:val="1"/>
          <w:numId w:val="4"/>
        </w:numPr>
        <w:jc w:val="both"/>
      </w:pPr>
      <w:r>
        <w:t xml:space="preserve">на следующей строке по правому краю, выделение курсивом – фамилия, инициалы научного руководителя. </w:t>
      </w:r>
    </w:p>
    <w:p w:rsidR="001E1D36" w:rsidRDefault="001E1D36" w:rsidP="001E1D36">
      <w:pPr>
        <w:numPr>
          <w:ilvl w:val="0"/>
          <w:numId w:val="4"/>
        </w:numPr>
        <w:jc w:val="both"/>
      </w:pPr>
      <w:r>
        <w:lastRenderedPageBreak/>
        <w:t xml:space="preserve">Объем тезисов </w:t>
      </w:r>
      <w:r>
        <w:rPr>
          <w:b/>
        </w:rPr>
        <w:t>не более 2 страниц,</w:t>
      </w:r>
      <w:r>
        <w:t xml:space="preserve"> включая выходную информацию и библиографию.</w:t>
      </w:r>
    </w:p>
    <w:p w:rsidR="001E1D36" w:rsidRDefault="001E1D36" w:rsidP="001E1D36">
      <w:pPr>
        <w:numPr>
          <w:ilvl w:val="0"/>
          <w:numId w:val="4"/>
        </w:numPr>
        <w:jc w:val="both"/>
      </w:pPr>
      <w:r>
        <w:t>Ссылки на литературные источники оформляются в соответствии с правилами библиографического описания и требованиями к научным публикациям, в противном случае ссылки не публикуются.</w:t>
      </w:r>
    </w:p>
    <w:p w:rsidR="001E1D36" w:rsidRDefault="001E1D36" w:rsidP="001E1D36">
      <w:pPr>
        <w:numPr>
          <w:ilvl w:val="0"/>
          <w:numId w:val="4"/>
        </w:numPr>
        <w:jc w:val="both"/>
      </w:pPr>
      <w:r>
        <w:t>В библиографии допускается использование не более трех источников с условием наличия ссылок на них в тексте тезисов.</w:t>
      </w:r>
    </w:p>
    <w:p w:rsidR="001E1D36" w:rsidRDefault="001E1D36" w:rsidP="001E1D36">
      <w:pPr>
        <w:numPr>
          <w:ilvl w:val="0"/>
          <w:numId w:val="4"/>
        </w:numPr>
        <w:jc w:val="both"/>
      </w:pPr>
      <w:r>
        <w:t>Тезисы должны быть тщательно отредактированы с учетом правил русского языка.</w:t>
      </w:r>
    </w:p>
    <w:p w:rsidR="001E1D36" w:rsidRDefault="001E1D36" w:rsidP="001E1D36">
      <w:pPr>
        <w:jc w:val="both"/>
      </w:pPr>
    </w:p>
    <w:p w:rsidR="001E1D36" w:rsidRDefault="001E1D36" w:rsidP="001E1D36">
      <w:pPr>
        <w:jc w:val="both"/>
      </w:pPr>
      <w:r>
        <w:t xml:space="preserve">К письму прикрепляется вторым файлом заявка в формате </w:t>
      </w:r>
      <w:proofErr w:type="spellStart"/>
      <w:r>
        <w:t>Word</w:t>
      </w:r>
      <w:proofErr w:type="spellEnd"/>
      <w:r>
        <w:t>, название которой состоит из Вашей фамилии, инициалов, и слова «заявка» (например, «</w:t>
      </w:r>
      <w:proofErr w:type="spellStart"/>
      <w:r>
        <w:t>ИвановСП_заявка</w:t>
      </w:r>
      <w:proofErr w:type="spellEnd"/>
      <w:r>
        <w:t>»).</w:t>
      </w:r>
    </w:p>
    <w:p w:rsidR="001E1D36" w:rsidRDefault="001E1D36" w:rsidP="001E1D36">
      <w:pPr>
        <w:jc w:val="both"/>
      </w:pPr>
    </w:p>
    <w:p w:rsidR="001E1D36" w:rsidRDefault="001E1D36" w:rsidP="001E1D36">
      <w:pPr>
        <w:jc w:val="center"/>
        <w:rPr>
          <w:b/>
          <w:u w:val="single"/>
        </w:rPr>
      </w:pPr>
      <w:r>
        <w:rPr>
          <w:b/>
          <w:u w:val="single"/>
        </w:rPr>
        <w:t>Пример оформления тезисов:</w:t>
      </w:r>
    </w:p>
    <w:p w:rsidR="001E1D36" w:rsidRDefault="001E1D36" w:rsidP="001E1D36">
      <w:pPr>
        <w:jc w:val="both"/>
      </w:pPr>
    </w:p>
    <w:p w:rsidR="001E1D36" w:rsidRDefault="001E1D36" w:rsidP="001E1D36">
      <w:pPr>
        <w:jc w:val="center"/>
        <w:rPr>
          <w:b/>
          <w:bCs/>
        </w:rPr>
      </w:pPr>
      <w:r>
        <w:rPr>
          <w:b/>
          <w:bCs/>
        </w:rPr>
        <w:t>Особенности влияния среды на развитие ребенка</w:t>
      </w:r>
    </w:p>
    <w:p w:rsidR="001E1D36" w:rsidRDefault="001E1D36" w:rsidP="001E1D36">
      <w:pPr>
        <w:jc w:val="both"/>
        <w:rPr>
          <w:b/>
          <w:bCs/>
        </w:rPr>
      </w:pPr>
    </w:p>
    <w:p w:rsidR="001E1D36" w:rsidRDefault="001E1D36" w:rsidP="001E1D36">
      <w:pPr>
        <w:jc w:val="right"/>
        <w:rPr>
          <w:i/>
        </w:rPr>
      </w:pPr>
      <w:r>
        <w:rPr>
          <w:i/>
        </w:rPr>
        <w:t>Иванов С.П.</w:t>
      </w:r>
    </w:p>
    <w:p w:rsidR="001E1D36" w:rsidRDefault="001E1D36" w:rsidP="001E1D36">
      <w:pPr>
        <w:jc w:val="right"/>
        <w:rPr>
          <w:i/>
        </w:rPr>
      </w:pPr>
      <w:r>
        <w:rPr>
          <w:i/>
        </w:rPr>
        <w:t xml:space="preserve">студент факультета психологии образования </w:t>
      </w:r>
    </w:p>
    <w:p w:rsidR="001E1D36" w:rsidRDefault="001E1D36" w:rsidP="001E1D36">
      <w:pPr>
        <w:jc w:val="right"/>
        <w:rPr>
          <w:i/>
        </w:rPr>
      </w:pPr>
      <w:r>
        <w:rPr>
          <w:i/>
        </w:rPr>
        <w:t>ГБОУ ВПО МГППУ, Москва, Россия</w:t>
      </w:r>
    </w:p>
    <w:p w:rsidR="001E1D36" w:rsidRDefault="00DC5759" w:rsidP="001E1D36">
      <w:pPr>
        <w:jc w:val="right"/>
        <w:rPr>
          <w:i/>
        </w:rPr>
      </w:pPr>
      <w:hyperlink r:id="rId7" w:history="1">
        <w:r w:rsidR="001E1D36">
          <w:rPr>
            <w:rStyle w:val="a3"/>
            <w:i/>
            <w:lang w:val="en-US"/>
          </w:rPr>
          <w:t>ivanov</w:t>
        </w:r>
        <w:r w:rsidR="001E1D36">
          <w:rPr>
            <w:rStyle w:val="a3"/>
            <w:i/>
          </w:rPr>
          <w:t>-</w:t>
        </w:r>
        <w:r w:rsidR="001E1D36">
          <w:rPr>
            <w:rStyle w:val="a3"/>
            <w:i/>
            <w:lang w:val="en-US"/>
          </w:rPr>
          <w:t>sp</w:t>
        </w:r>
        <w:r w:rsidR="001E1D36">
          <w:rPr>
            <w:rStyle w:val="a3"/>
            <w:i/>
          </w:rPr>
          <w:t>@</w:t>
        </w:r>
        <w:r w:rsidR="001E1D36">
          <w:rPr>
            <w:rStyle w:val="a3"/>
            <w:i/>
            <w:lang w:val="en-US"/>
          </w:rPr>
          <w:t>mail</w:t>
        </w:r>
        <w:r w:rsidR="001E1D36">
          <w:rPr>
            <w:rStyle w:val="a3"/>
            <w:i/>
          </w:rPr>
          <w:t>.</w:t>
        </w:r>
        <w:r w:rsidR="001E1D36">
          <w:rPr>
            <w:rStyle w:val="a3"/>
            <w:i/>
            <w:lang w:val="en-US"/>
          </w:rPr>
          <w:t>ru</w:t>
        </w:r>
      </w:hyperlink>
    </w:p>
    <w:p w:rsidR="001E1D36" w:rsidRDefault="001E1D36" w:rsidP="001E1D36">
      <w:pPr>
        <w:ind w:firstLine="720"/>
        <w:jc w:val="right"/>
        <w:rPr>
          <w:bCs/>
          <w:i/>
        </w:rPr>
      </w:pPr>
      <w:r>
        <w:rPr>
          <w:bCs/>
          <w:i/>
        </w:rPr>
        <w:t>Научный руководитель – Петров С.Н.</w:t>
      </w:r>
    </w:p>
    <w:p w:rsidR="001E1D36" w:rsidRDefault="001E1D36" w:rsidP="001E1D36">
      <w:pPr>
        <w:jc w:val="both"/>
      </w:pPr>
    </w:p>
    <w:p w:rsidR="001E1D36" w:rsidRDefault="001E1D36" w:rsidP="001E1D36">
      <w:pPr>
        <w:ind w:firstLine="709"/>
        <w:jc w:val="both"/>
      </w:pPr>
      <w:r>
        <w:t>На переломных этапах общественно-исторического развития происходят изменения в содержании обучения и психического развития ребенка в силу новых задач, которые ставит общество перед подрастающими поколениями.</w:t>
      </w:r>
    </w:p>
    <w:p w:rsidR="001E1D36" w:rsidRDefault="001E1D36" w:rsidP="001E1D36">
      <w:pPr>
        <w:ind w:firstLine="709"/>
        <w:jc w:val="both"/>
      </w:pPr>
    </w:p>
    <w:p w:rsidR="001E1D36" w:rsidRDefault="001E1D36" w:rsidP="001E1D36">
      <w:pPr>
        <w:ind w:firstLine="709"/>
        <w:jc w:val="both"/>
        <w:rPr>
          <w:i/>
        </w:rPr>
      </w:pPr>
      <w:r>
        <w:rPr>
          <w:i/>
        </w:rPr>
        <w:t>Литература</w:t>
      </w:r>
    </w:p>
    <w:p w:rsidR="001E1D36" w:rsidRDefault="001E1D36" w:rsidP="001E1D36">
      <w:pPr>
        <w:numPr>
          <w:ilvl w:val="0"/>
          <w:numId w:val="5"/>
        </w:numPr>
        <w:ind w:left="0" w:firstLine="709"/>
        <w:jc w:val="both"/>
      </w:pPr>
      <w:proofErr w:type="spellStart"/>
      <w:r>
        <w:rPr>
          <w:i/>
        </w:rPr>
        <w:t>Эльконин</w:t>
      </w:r>
      <w:proofErr w:type="spellEnd"/>
      <w:r>
        <w:rPr>
          <w:i/>
        </w:rPr>
        <w:t xml:space="preserve"> Д.Б., Драгунова Т.В.</w:t>
      </w:r>
      <w:r>
        <w:t xml:space="preserve"> Возрастные и индивидуальные особенности младших подростков. М., 1967.</w:t>
      </w:r>
    </w:p>
    <w:p w:rsidR="001E1D36" w:rsidRDefault="001E1D36" w:rsidP="001E1D36">
      <w:pPr>
        <w:jc w:val="both"/>
        <w:rPr>
          <w:sz w:val="28"/>
          <w:szCs w:val="28"/>
        </w:rPr>
      </w:pPr>
    </w:p>
    <w:p w:rsidR="001E1D36" w:rsidRDefault="001E1D36" w:rsidP="001E1D36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  <w:u w:val="single"/>
        </w:rPr>
        <w:t>Примеры оформления списка литературы:</w:t>
      </w:r>
    </w:p>
    <w:p w:rsidR="001E1D36" w:rsidRDefault="001E1D36" w:rsidP="001E1D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Ссылка на статью в книге: </w:t>
      </w:r>
      <w:r>
        <w:rPr>
          <w:i/>
          <w:iCs/>
          <w:color w:val="000000"/>
        </w:rPr>
        <w:t xml:space="preserve">Автор. </w:t>
      </w:r>
      <w:r>
        <w:rPr>
          <w:color w:val="000000"/>
        </w:rPr>
        <w:t>Название статьи // Название книги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 xml:space="preserve">од ред. А.Б. Иванова. Город, год. </w:t>
      </w:r>
    </w:p>
    <w:p w:rsidR="001E1D36" w:rsidRDefault="001E1D36" w:rsidP="001E1D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Ссылка на статью в журнале: </w:t>
      </w:r>
      <w:r>
        <w:rPr>
          <w:i/>
          <w:iCs/>
          <w:color w:val="000000"/>
        </w:rPr>
        <w:t xml:space="preserve">Автор. </w:t>
      </w:r>
      <w:r>
        <w:rPr>
          <w:color w:val="000000"/>
        </w:rPr>
        <w:t>Название статьи // Журнал (принятое сокращенное название). Год. Том. Номер (выпуск).</w:t>
      </w:r>
    </w:p>
    <w:p w:rsidR="001E1D36" w:rsidRDefault="001E1D36" w:rsidP="001E1D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Ссылка на диссертационную работу: </w:t>
      </w:r>
      <w:r>
        <w:rPr>
          <w:i/>
          <w:iCs/>
          <w:color w:val="000000"/>
        </w:rPr>
        <w:t xml:space="preserve">Автор. </w:t>
      </w:r>
      <w:r>
        <w:rPr>
          <w:color w:val="000000"/>
        </w:rPr>
        <w:t xml:space="preserve">Название работы: </w:t>
      </w:r>
      <w:proofErr w:type="spellStart"/>
      <w:r>
        <w:rPr>
          <w:color w:val="000000"/>
        </w:rPr>
        <w:t>Дис</w:t>
      </w:r>
      <w:proofErr w:type="spellEnd"/>
      <w:r>
        <w:rPr>
          <w:color w:val="000000"/>
        </w:rPr>
        <w:t>. канд. биол. наук. Город, год.</w:t>
      </w:r>
    </w:p>
    <w:p w:rsidR="001E1D36" w:rsidRDefault="001E1D36" w:rsidP="001E1D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Ссылка на автореферат диссертационной работы: </w:t>
      </w:r>
      <w:r>
        <w:rPr>
          <w:i/>
          <w:iCs/>
          <w:color w:val="000000"/>
        </w:rPr>
        <w:t xml:space="preserve">Автор. </w:t>
      </w:r>
      <w:r>
        <w:rPr>
          <w:color w:val="000000"/>
        </w:rPr>
        <w:t xml:space="preserve">Название работы: </w:t>
      </w:r>
      <w:proofErr w:type="spellStart"/>
      <w:r>
        <w:rPr>
          <w:color w:val="000000"/>
        </w:rPr>
        <w:t>Автореф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дис</w:t>
      </w:r>
      <w:proofErr w:type="spellEnd"/>
      <w:proofErr w:type="gramStart"/>
      <w:r>
        <w:rPr>
          <w:color w:val="000000"/>
        </w:rPr>
        <w:t xml:space="preserve">.... </w:t>
      </w:r>
      <w:proofErr w:type="spellStart"/>
      <w:proofErr w:type="gramEnd"/>
      <w:r>
        <w:rPr>
          <w:color w:val="000000"/>
        </w:rPr>
        <w:t>докт</w:t>
      </w:r>
      <w:proofErr w:type="spellEnd"/>
      <w:r>
        <w:rPr>
          <w:color w:val="000000"/>
        </w:rPr>
        <w:t>. психол. наук. Город, год.</w:t>
      </w:r>
    </w:p>
    <w:p w:rsidR="001E1D36" w:rsidRDefault="001E1D36" w:rsidP="001E1D3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>
        <w:rPr>
          <w:color w:val="000000"/>
        </w:rPr>
        <w:t xml:space="preserve">Ссылки на ресурс Интернет: </w:t>
      </w:r>
      <w:r>
        <w:rPr>
          <w:i/>
          <w:iCs/>
          <w:color w:val="000000"/>
        </w:rPr>
        <w:t xml:space="preserve">Автор. </w:t>
      </w:r>
      <w:r>
        <w:rPr>
          <w:color w:val="000000"/>
        </w:rPr>
        <w:t xml:space="preserve">Название работы. </w:t>
      </w:r>
      <w:r>
        <w:rPr>
          <w:color w:val="000000"/>
          <w:lang w:val="en-US"/>
        </w:rPr>
        <w:t>URL</w:t>
      </w:r>
      <w:r>
        <w:rPr>
          <w:color w:val="000000"/>
        </w:rPr>
        <w:t>: адрес.</w:t>
      </w:r>
    </w:p>
    <w:p w:rsidR="001E1D36" w:rsidRDefault="001E1D36" w:rsidP="001E1D36">
      <w:pPr>
        <w:jc w:val="both"/>
      </w:pPr>
    </w:p>
    <w:p w:rsidR="001E1D36" w:rsidRDefault="001E1D36" w:rsidP="001E1D36">
      <w:pPr>
        <w:jc w:val="both"/>
        <w:rPr>
          <w:b/>
        </w:rPr>
      </w:pPr>
      <w:r>
        <w:rPr>
          <w:b/>
        </w:rPr>
        <w:t>Редакционная коллегия имеет право отказать в публикации тезисов, не соответствующих проблематике конференции,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</w:t>
      </w:r>
    </w:p>
    <w:p w:rsidR="001E1D36" w:rsidRDefault="001E1D36" w:rsidP="001E1D36">
      <w:pPr>
        <w:pStyle w:val="1"/>
        <w:spacing w:before="0" w:after="0"/>
        <w:jc w:val="both"/>
        <w:rPr>
          <w:b/>
          <w:bCs/>
          <w:szCs w:val="24"/>
          <w:u w:val="single"/>
        </w:rPr>
      </w:pPr>
    </w:p>
    <w:p w:rsidR="001E1D36" w:rsidRDefault="001E1D36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1E1D36" w:rsidRDefault="001E1D36" w:rsidP="001E1D36">
      <w:pPr>
        <w:pStyle w:val="1"/>
        <w:spacing w:before="0" w:after="0"/>
        <w:ind w:firstLine="709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НАПРАВЛЕНИЯ РАБОТЫ КОНФЕРЕНЦИИ</w:t>
      </w:r>
    </w:p>
    <w:p w:rsidR="001E1D36" w:rsidRDefault="001E1D36" w:rsidP="001E1D36">
      <w:pPr>
        <w:pStyle w:val="a7"/>
        <w:tabs>
          <w:tab w:val="left" w:pos="426"/>
        </w:tabs>
        <w:ind w:left="0" w:firstLine="709"/>
        <w:jc w:val="both"/>
        <w:rPr>
          <w:i w:val="0"/>
        </w:rPr>
      </w:pPr>
    </w:p>
    <w:p w:rsidR="001E1D36" w:rsidRPr="00DD0462" w:rsidRDefault="001E1D36" w:rsidP="001E1D36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 w:val="0"/>
          <w:color w:val="FF0000"/>
        </w:rPr>
      </w:pPr>
      <w:r w:rsidRPr="00DD0462">
        <w:rPr>
          <w:i w:val="0"/>
        </w:rPr>
        <w:t>Психолого-педагогические проблемы образования детей и подростков</w:t>
      </w:r>
    </w:p>
    <w:p w:rsidR="001E1D36" w:rsidRPr="00DD0462" w:rsidRDefault="001E1D36" w:rsidP="001E1D36">
      <w:pPr>
        <w:pStyle w:val="a5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D0462">
        <w:rPr>
          <w:rFonts w:ascii="Times New Roman" w:hAnsi="Times New Roman"/>
          <w:b/>
          <w:sz w:val="24"/>
          <w:szCs w:val="24"/>
        </w:rPr>
        <w:t>Секция 1:</w:t>
      </w:r>
      <w:r w:rsidRPr="00DD0462">
        <w:rPr>
          <w:rFonts w:ascii="Times New Roman" w:hAnsi="Times New Roman"/>
          <w:sz w:val="24"/>
          <w:szCs w:val="24"/>
        </w:rPr>
        <w:t xml:space="preserve"> Культурно-историческая психология и деятельностный подход в психолого-педагогических исследованиях (В.В. Рубцов, доктор психол. наук; А.А. Марголис, канд. психол. наук)</w:t>
      </w:r>
    </w:p>
    <w:p w:rsidR="001E1D36" w:rsidRPr="00DD0462" w:rsidRDefault="001E1D36" w:rsidP="001E1D36">
      <w:pPr>
        <w:pStyle w:val="a5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D0462">
        <w:rPr>
          <w:rFonts w:ascii="Times New Roman" w:hAnsi="Times New Roman"/>
          <w:b/>
          <w:sz w:val="24"/>
          <w:szCs w:val="24"/>
        </w:rPr>
        <w:t>Секция 2:</w:t>
      </w:r>
      <w:r w:rsidRPr="00DD0462">
        <w:rPr>
          <w:rFonts w:ascii="Times New Roman" w:hAnsi="Times New Roman"/>
          <w:sz w:val="24"/>
          <w:szCs w:val="24"/>
        </w:rPr>
        <w:t xml:space="preserve"> Социальная ситуация развития современных дошкольников (Т.Л. Кузьмишина, канд. психол. наук)</w:t>
      </w:r>
    </w:p>
    <w:p w:rsidR="001E1D36" w:rsidRPr="00DD0462" w:rsidRDefault="001E1D36" w:rsidP="001E1D36">
      <w:pPr>
        <w:ind w:firstLine="709"/>
        <w:jc w:val="both"/>
        <w:rPr>
          <w:bCs/>
        </w:rPr>
      </w:pPr>
      <w:r w:rsidRPr="00DD0462">
        <w:rPr>
          <w:b/>
        </w:rPr>
        <w:t xml:space="preserve">Секция 3: </w:t>
      </w:r>
      <w:r w:rsidR="003F5573" w:rsidRPr="00DD0462">
        <w:rPr>
          <w:bCs/>
        </w:rPr>
        <w:t>Варианты развития в детском и подростковом возрастах</w:t>
      </w:r>
      <w:r w:rsidRPr="00DD0462">
        <w:rPr>
          <w:bCs/>
        </w:rPr>
        <w:t>.</w:t>
      </w:r>
      <w:r w:rsidRPr="00DD0462">
        <w:t xml:space="preserve"> (Л.Ф. Обухова, доктор психол. наук, проф.</w:t>
      </w:r>
      <w:r w:rsidR="005006A9">
        <w:t>;</w:t>
      </w:r>
      <w:r w:rsidR="003F5573" w:rsidRPr="00DD0462">
        <w:t xml:space="preserve"> А.В. Фокина, канд. психол. наук</w:t>
      </w:r>
      <w:r w:rsidRPr="00DD0462">
        <w:t xml:space="preserve">) </w:t>
      </w:r>
    </w:p>
    <w:p w:rsidR="001E1D36" w:rsidRPr="00DD0462" w:rsidRDefault="001E1D36" w:rsidP="001E1D36">
      <w:pPr>
        <w:pStyle w:val="a5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D0462">
        <w:rPr>
          <w:rFonts w:ascii="Times New Roman" w:hAnsi="Times New Roman"/>
          <w:b/>
          <w:sz w:val="24"/>
          <w:szCs w:val="24"/>
        </w:rPr>
        <w:t xml:space="preserve">Секция 4: </w:t>
      </w:r>
      <w:r w:rsidR="003F5573" w:rsidRPr="00DD0462">
        <w:rPr>
          <w:rFonts w:ascii="Times New Roman" w:hAnsi="Times New Roman"/>
          <w:sz w:val="24"/>
        </w:rPr>
        <w:t>Психолого-педагогические основы формирования универсальных уч</w:t>
      </w:r>
      <w:r w:rsidR="00DD0462">
        <w:rPr>
          <w:rFonts w:ascii="Times New Roman" w:hAnsi="Times New Roman"/>
          <w:sz w:val="24"/>
        </w:rPr>
        <w:t>ебных действий в начальной школ</w:t>
      </w:r>
      <w:r w:rsidR="003F5573" w:rsidRPr="00DD0462">
        <w:rPr>
          <w:rFonts w:ascii="Times New Roman" w:hAnsi="Times New Roman"/>
          <w:sz w:val="24"/>
        </w:rPr>
        <w:t>е</w:t>
      </w:r>
      <w:r w:rsidR="003F5573" w:rsidRPr="00DD046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D0462">
        <w:rPr>
          <w:rFonts w:ascii="Times New Roman" w:hAnsi="Times New Roman"/>
          <w:sz w:val="24"/>
          <w:szCs w:val="24"/>
        </w:rPr>
        <w:t>(В.А. Гуружапов, доктор психол. наук, проф.</w:t>
      </w:r>
      <w:r w:rsidR="005006A9">
        <w:rPr>
          <w:rFonts w:ascii="Times New Roman" w:hAnsi="Times New Roman"/>
          <w:sz w:val="24"/>
          <w:szCs w:val="24"/>
        </w:rPr>
        <w:t>; С.П. Санина, канд. пед. наук;</w:t>
      </w:r>
      <w:r w:rsidR="003F5573" w:rsidRPr="00DD0462">
        <w:rPr>
          <w:rFonts w:ascii="Times New Roman" w:hAnsi="Times New Roman"/>
          <w:sz w:val="24"/>
          <w:szCs w:val="24"/>
        </w:rPr>
        <w:t xml:space="preserve"> В.Л. Соколов, канд. психол. наук</w:t>
      </w:r>
      <w:r w:rsidRPr="00DD0462">
        <w:rPr>
          <w:rFonts w:ascii="Times New Roman" w:hAnsi="Times New Roman"/>
          <w:sz w:val="24"/>
          <w:szCs w:val="24"/>
        </w:rPr>
        <w:t>)</w:t>
      </w:r>
      <w:proofErr w:type="gramEnd"/>
    </w:p>
    <w:p w:rsidR="001E1D36" w:rsidRPr="00DD0462" w:rsidRDefault="001E1D36" w:rsidP="001E1D36">
      <w:pPr>
        <w:pStyle w:val="a5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1E1D36" w:rsidRPr="00DD0462" w:rsidRDefault="001E1D36" w:rsidP="001E1D36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i w:val="0"/>
        </w:rPr>
      </w:pPr>
      <w:r w:rsidRPr="00DD0462">
        <w:rPr>
          <w:i w:val="0"/>
        </w:rPr>
        <w:t>Социально-психологические проблемы образования: актуальные вопросы теории и практики</w:t>
      </w:r>
    </w:p>
    <w:p w:rsidR="001E1D36" w:rsidRPr="00DD0462" w:rsidRDefault="001E1D36" w:rsidP="001E1D36">
      <w:pPr>
        <w:pStyle w:val="a5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D0462">
        <w:rPr>
          <w:rFonts w:ascii="Times New Roman" w:hAnsi="Times New Roman"/>
          <w:b/>
          <w:sz w:val="24"/>
          <w:szCs w:val="24"/>
        </w:rPr>
        <w:t>Секция 1:</w:t>
      </w:r>
      <w:r w:rsidRPr="00DD04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462">
        <w:rPr>
          <w:rFonts w:ascii="Times New Roman" w:hAnsi="Times New Roman"/>
          <w:sz w:val="24"/>
          <w:szCs w:val="24"/>
        </w:rPr>
        <w:t>Социальная психология в образовательном пространстве: теоретические модели и практико-прикладные разработки (О.Б. Крушельницкая, канд. психол. наук; А.В. Погодина, канд. психол. наук; Н.Н. Толстых</w:t>
      </w:r>
      <w:r w:rsidR="00BD6C5A">
        <w:rPr>
          <w:rFonts w:ascii="Times New Roman" w:hAnsi="Times New Roman"/>
          <w:sz w:val="24"/>
          <w:szCs w:val="24"/>
        </w:rPr>
        <w:t>,</w:t>
      </w:r>
      <w:r w:rsidRPr="00DD0462">
        <w:rPr>
          <w:rFonts w:ascii="Times New Roman" w:hAnsi="Times New Roman"/>
          <w:sz w:val="24"/>
          <w:szCs w:val="24"/>
        </w:rPr>
        <w:t xml:space="preserve"> доктор психол. наук</w:t>
      </w:r>
      <w:r w:rsidR="005006A9">
        <w:rPr>
          <w:rFonts w:ascii="Times New Roman" w:hAnsi="Times New Roman"/>
          <w:sz w:val="24"/>
          <w:szCs w:val="24"/>
        </w:rPr>
        <w:t>;</w:t>
      </w:r>
      <w:r w:rsidRPr="00DD0462">
        <w:rPr>
          <w:rFonts w:ascii="Times New Roman" w:hAnsi="Times New Roman"/>
          <w:sz w:val="24"/>
          <w:szCs w:val="24"/>
        </w:rPr>
        <w:t xml:space="preserve"> О.Е. Хухлаев</w:t>
      </w:r>
      <w:r w:rsidR="00BD6C5A">
        <w:rPr>
          <w:rFonts w:ascii="Times New Roman" w:hAnsi="Times New Roman"/>
          <w:sz w:val="24"/>
          <w:szCs w:val="24"/>
        </w:rPr>
        <w:t>,</w:t>
      </w:r>
      <w:r w:rsidRPr="00DD0462">
        <w:rPr>
          <w:rFonts w:ascii="Times New Roman" w:hAnsi="Times New Roman"/>
          <w:sz w:val="24"/>
          <w:szCs w:val="24"/>
        </w:rPr>
        <w:t xml:space="preserve"> канд. психол. наук)</w:t>
      </w:r>
      <w:proofErr w:type="gramEnd"/>
    </w:p>
    <w:p w:rsidR="001E1D36" w:rsidRPr="00DD0462" w:rsidRDefault="001E1D36" w:rsidP="002A2F36">
      <w:pPr>
        <w:ind w:firstLine="709"/>
        <w:jc w:val="both"/>
      </w:pPr>
      <w:r w:rsidRPr="00DD0462">
        <w:rPr>
          <w:b/>
        </w:rPr>
        <w:t xml:space="preserve">Секция 2: </w:t>
      </w:r>
      <w:r w:rsidRPr="00DD0462">
        <w:t xml:space="preserve">Межкультурное взаимодействие в пространстве </w:t>
      </w:r>
      <w:proofErr w:type="gramStart"/>
      <w:r w:rsidRPr="00DD0462">
        <w:t>современного</w:t>
      </w:r>
      <w:proofErr w:type="gramEnd"/>
      <w:r w:rsidRPr="00DD0462">
        <w:t xml:space="preserve"> образования (О.Е. Хухлаев</w:t>
      </w:r>
      <w:r w:rsidR="00BD6C5A">
        <w:t>,</w:t>
      </w:r>
      <w:r w:rsidRPr="00DD0462">
        <w:t xml:space="preserve"> канд. психол. наук</w:t>
      </w:r>
      <w:r w:rsidR="005006A9">
        <w:t>;</w:t>
      </w:r>
      <w:r w:rsidRPr="00DD0462">
        <w:t xml:space="preserve"> О.С. Павлова</w:t>
      </w:r>
      <w:r w:rsidR="00BD6C5A">
        <w:t>,</w:t>
      </w:r>
      <w:r w:rsidRPr="00DD0462">
        <w:t xml:space="preserve"> канд. психол. наук)</w:t>
      </w:r>
    </w:p>
    <w:p w:rsidR="002A2F36" w:rsidRPr="00DD0462" w:rsidRDefault="002A2F36" w:rsidP="002A2F36">
      <w:pPr>
        <w:ind w:firstLine="709"/>
        <w:jc w:val="both"/>
      </w:pPr>
      <w:r w:rsidRPr="00DD0462">
        <w:t>Фокус-группа (</w:t>
      </w:r>
      <w:r w:rsidRPr="00DD0462">
        <w:rPr>
          <w:lang w:val="en-US"/>
        </w:rPr>
        <w:t>Work</w:t>
      </w:r>
      <w:r w:rsidRPr="00DD0462">
        <w:t>-</w:t>
      </w:r>
      <w:r w:rsidRPr="00DD0462">
        <w:rPr>
          <w:lang w:val="en-US"/>
        </w:rPr>
        <w:t>shop</w:t>
      </w:r>
      <w:r w:rsidRPr="00DD0462">
        <w:t xml:space="preserve">): </w:t>
      </w:r>
      <w:r w:rsidRPr="00DD0462">
        <w:rPr>
          <w:szCs w:val="28"/>
        </w:rPr>
        <w:t xml:space="preserve">Использование </w:t>
      </w:r>
      <w:proofErr w:type="spellStart"/>
      <w:r w:rsidRPr="00DD0462">
        <w:rPr>
          <w:szCs w:val="28"/>
        </w:rPr>
        <w:t>психосемантических</w:t>
      </w:r>
      <w:proofErr w:type="spellEnd"/>
      <w:r w:rsidRPr="00DD0462">
        <w:rPr>
          <w:szCs w:val="28"/>
        </w:rPr>
        <w:t xml:space="preserve"> методов в изучении корпоративного стиля образовательных учреждений (на примере МГППУ) (Т.В. Кочетова, </w:t>
      </w:r>
      <w:r w:rsidRPr="00DD0462">
        <w:t>канд. психол. наук)</w:t>
      </w:r>
    </w:p>
    <w:p w:rsidR="001E1D36" w:rsidRPr="00DD0462" w:rsidRDefault="00AE5224" w:rsidP="001E1D36">
      <w:pPr>
        <w:pStyle w:val="a5"/>
        <w:tabs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Круглый стол</w:t>
      </w:r>
      <w:r w:rsidR="001E1D36" w:rsidRPr="00DD0462">
        <w:rPr>
          <w:rFonts w:ascii="Times New Roman" w:hAnsi="Times New Roman"/>
          <w:b/>
          <w:sz w:val="24"/>
          <w:szCs w:val="24"/>
        </w:rPr>
        <w:t>:</w:t>
      </w:r>
      <w:r w:rsidR="001E1D36" w:rsidRPr="00DD0462">
        <w:rPr>
          <w:rFonts w:ascii="Times New Roman" w:hAnsi="Times New Roman"/>
          <w:sz w:val="24"/>
          <w:szCs w:val="24"/>
        </w:rPr>
        <w:t xml:space="preserve"> Социально-психологические аспекты </w:t>
      </w:r>
      <w:r w:rsidR="002A2F36" w:rsidRPr="00DD0462">
        <w:rPr>
          <w:rFonts w:ascii="Times New Roman" w:hAnsi="Times New Roman"/>
          <w:sz w:val="24"/>
          <w:szCs w:val="24"/>
        </w:rPr>
        <w:t>зависимости</w:t>
      </w:r>
      <w:r w:rsidR="00BD6C5A" w:rsidRPr="00BD6C5A">
        <w:rPr>
          <w:rFonts w:ascii="Times New Roman" w:hAnsi="Times New Roman"/>
          <w:sz w:val="24"/>
          <w:szCs w:val="24"/>
        </w:rPr>
        <w:t xml:space="preserve"> </w:t>
      </w:r>
      <w:r w:rsidR="00BD6C5A">
        <w:rPr>
          <w:rFonts w:ascii="Times New Roman" w:hAnsi="Times New Roman"/>
          <w:sz w:val="24"/>
          <w:szCs w:val="24"/>
        </w:rPr>
        <w:t>молодежи</w:t>
      </w:r>
      <w:r w:rsidR="002A2F36" w:rsidRPr="00DD0462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2A2F36" w:rsidRPr="00DD0462">
        <w:rPr>
          <w:rFonts w:ascii="Times New Roman" w:hAnsi="Times New Roman"/>
          <w:sz w:val="24"/>
          <w:szCs w:val="24"/>
        </w:rPr>
        <w:t>онлайн-игр</w:t>
      </w:r>
      <w:proofErr w:type="spellEnd"/>
      <w:r w:rsidR="002A2F36" w:rsidRPr="00DD0462">
        <w:rPr>
          <w:rFonts w:ascii="Times New Roman" w:hAnsi="Times New Roman"/>
          <w:sz w:val="24"/>
          <w:szCs w:val="24"/>
        </w:rPr>
        <w:t xml:space="preserve"> (</w:t>
      </w:r>
      <w:r w:rsidR="00BE427A">
        <w:rPr>
          <w:rFonts w:ascii="Times New Roman" w:hAnsi="Times New Roman"/>
          <w:sz w:val="24"/>
          <w:szCs w:val="24"/>
        </w:rPr>
        <w:t>Н</w:t>
      </w:r>
      <w:r w:rsidR="002A2F36" w:rsidRPr="00DD0462">
        <w:rPr>
          <w:rFonts w:ascii="Times New Roman" w:hAnsi="Times New Roman"/>
          <w:sz w:val="24"/>
          <w:szCs w:val="24"/>
        </w:rPr>
        <w:t>.В. Кочетков</w:t>
      </w:r>
      <w:r w:rsidR="001E1D36" w:rsidRPr="00DD0462">
        <w:rPr>
          <w:rFonts w:ascii="Times New Roman" w:hAnsi="Times New Roman"/>
          <w:sz w:val="24"/>
          <w:szCs w:val="24"/>
        </w:rPr>
        <w:t xml:space="preserve">, канд. психол. наук; </w:t>
      </w:r>
      <w:r w:rsidR="002A2F36" w:rsidRPr="00DD0462">
        <w:rPr>
          <w:rFonts w:ascii="Times New Roman" w:hAnsi="Times New Roman"/>
          <w:sz w:val="24"/>
          <w:szCs w:val="24"/>
        </w:rPr>
        <w:t>Т.Ю. Маринова</w:t>
      </w:r>
      <w:r w:rsidR="001E1D36" w:rsidRPr="00DD0462">
        <w:rPr>
          <w:rFonts w:ascii="Times New Roman" w:hAnsi="Times New Roman"/>
          <w:sz w:val="24"/>
          <w:szCs w:val="24"/>
        </w:rPr>
        <w:t xml:space="preserve">, канд. </w:t>
      </w:r>
      <w:r w:rsidR="002A2F36" w:rsidRPr="00DD0462">
        <w:rPr>
          <w:rFonts w:ascii="Times New Roman" w:hAnsi="Times New Roman"/>
          <w:sz w:val="24"/>
          <w:szCs w:val="24"/>
        </w:rPr>
        <w:t>биол</w:t>
      </w:r>
      <w:r w:rsidR="001E1D36" w:rsidRPr="00DD0462">
        <w:rPr>
          <w:rFonts w:ascii="Times New Roman" w:hAnsi="Times New Roman"/>
          <w:sz w:val="24"/>
          <w:szCs w:val="24"/>
        </w:rPr>
        <w:t>. наук)</w:t>
      </w:r>
    </w:p>
    <w:p w:rsidR="001E1D36" w:rsidRPr="00DD0462" w:rsidRDefault="002A2F36" w:rsidP="001E1D36">
      <w:pPr>
        <w:ind w:firstLine="709"/>
        <w:jc w:val="both"/>
      </w:pPr>
      <w:r w:rsidRPr="00DD0462">
        <w:rPr>
          <w:b/>
        </w:rPr>
        <w:t>Мастер – класс 1</w:t>
      </w:r>
      <w:r w:rsidR="001E1D36" w:rsidRPr="00DD0462">
        <w:rPr>
          <w:b/>
        </w:rPr>
        <w:t>:</w:t>
      </w:r>
      <w:r w:rsidR="001E1D36" w:rsidRPr="00DD0462">
        <w:t xml:space="preserve"> </w:t>
      </w:r>
      <w:r w:rsidRPr="00DD0462">
        <w:t xml:space="preserve">Повышение адекватности мотивации </w:t>
      </w:r>
      <w:r w:rsidR="00BD6C5A">
        <w:t xml:space="preserve">студентов ВУЗов </w:t>
      </w:r>
      <w:r w:rsidRPr="00DD0462">
        <w:t>к обучению</w:t>
      </w:r>
      <w:r w:rsidR="001E1D36" w:rsidRPr="00DD0462">
        <w:t xml:space="preserve"> (</w:t>
      </w:r>
      <w:r w:rsidR="00BE427A">
        <w:t>Н</w:t>
      </w:r>
      <w:r w:rsidRPr="00DD0462">
        <w:t>.В. Кочетков, канд. психол. наук)</w:t>
      </w:r>
    </w:p>
    <w:p w:rsidR="002A2F36" w:rsidRPr="00DD0462" w:rsidRDefault="002A2F36" w:rsidP="001E1D36">
      <w:pPr>
        <w:ind w:firstLine="709"/>
        <w:jc w:val="both"/>
      </w:pPr>
      <w:r w:rsidRPr="00DD0462">
        <w:rPr>
          <w:b/>
        </w:rPr>
        <w:t>Мастер-класс 2</w:t>
      </w:r>
      <w:r w:rsidRPr="00DD0462">
        <w:t xml:space="preserve">: </w:t>
      </w:r>
      <w:r w:rsidRPr="00DD0462">
        <w:rPr>
          <w:szCs w:val="28"/>
        </w:rPr>
        <w:t>Социально-психологические технологии в работе психолога образовательной организации (специфика, особенности, возможности взаимодействия</w:t>
      </w:r>
      <w:proofErr w:type="gramStart"/>
      <w:r w:rsidRPr="00DD0462">
        <w:rPr>
          <w:szCs w:val="28"/>
        </w:rPr>
        <w:t>)(</w:t>
      </w:r>
      <w:proofErr w:type="gramEnd"/>
      <w:r w:rsidRPr="00DD0462">
        <w:rPr>
          <w:szCs w:val="28"/>
        </w:rPr>
        <w:t xml:space="preserve">Н.А. </w:t>
      </w:r>
      <w:proofErr w:type="spellStart"/>
      <w:r w:rsidRPr="00DD0462">
        <w:rPr>
          <w:szCs w:val="28"/>
        </w:rPr>
        <w:t>Хаймовская</w:t>
      </w:r>
      <w:proofErr w:type="spellEnd"/>
      <w:r w:rsidRPr="00DD0462">
        <w:rPr>
          <w:szCs w:val="28"/>
        </w:rPr>
        <w:t>,</w:t>
      </w:r>
      <w:r w:rsidRPr="00DD0462">
        <w:t xml:space="preserve"> канд. психол. наук)</w:t>
      </w:r>
    </w:p>
    <w:p w:rsidR="001E1D36" w:rsidRPr="00DD0462" w:rsidRDefault="001E1D36" w:rsidP="001E1D36">
      <w:pPr>
        <w:pStyle w:val="a5"/>
        <w:tabs>
          <w:tab w:val="left" w:pos="426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1D36" w:rsidRPr="00DD0462" w:rsidRDefault="001E1D36" w:rsidP="001E1D36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i w:val="0"/>
        </w:rPr>
      </w:pPr>
      <w:r w:rsidRPr="00DD0462">
        <w:rPr>
          <w:i w:val="0"/>
        </w:rPr>
        <w:t>Клиническая и специальная психология</w:t>
      </w:r>
    </w:p>
    <w:p w:rsidR="001E1D36" w:rsidRPr="00DD0462" w:rsidRDefault="00A70822" w:rsidP="001E1D36">
      <w:pPr>
        <w:ind w:firstLine="709"/>
        <w:jc w:val="both"/>
      </w:pPr>
      <w:r>
        <w:rPr>
          <w:b/>
        </w:rPr>
        <w:t>Секция</w:t>
      </w:r>
      <w:r w:rsidR="001E1D36" w:rsidRPr="00DD0462">
        <w:rPr>
          <w:b/>
        </w:rPr>
        <w:t>:</w:t>
      </w:r>
      <w:r w:rsidR="001E1D36" w:rsidRPr="00DD0462">
        <w:t xml:space="preserve"> </w:t>
      </w:r>
      <w:proofErr w:type="gramStart"/>
      <w:r w:rsidR="001E1D36" w:rsidRPr="00DD0462">
        <w:t xml:space="preserve">Психология дизонтогенеза </w:t>
      </w:r>
      <w:r w:rsidR="001E1D36" w:rsidRPr="00DD0462">
        <w:rPr>
          <w:rFonts w:eastAsia="Calibri"/>
          <w:lang w:eastAsia="en-US"/>
        </w:rPr>
        <w:t xml:space="preserve">(Н.В. Зверева, </w:t>
      </w:r>
      <w:r w:rsidR="001E1D36" w:rsidRPr="00DD0462">
        <w:t>канд. психол. наук</w:t>
      </w:r>
      <w:r w:rsidR="001E1D36" w:rsidRPr="00DD0462">
        <w:rPr>
          <w:rFonts w:eastAsia="Calibri"/>
          <w:lang w:eastAsia="en-US"/>
        </w:rPr>
        <w:t xml:space="preserve">; </w:t>
      </w:r>
      <w:r w:rsidR="001E1D36" w:rsidRPr="00DD0462">
        <w:t>Л.А. Троицкая, доктор психол. наук</w:t>
      </w:r>
      <w:r w:rsidR="00FD4697" w:rsidRPr="00DD0462">
        <w:t>; И.Ф. Рощина, канд. психол. наук</w:t>
      </w:r>
      <w:r w:rsidR="001E1D36" w:rsidRPr="00DD0462">
        <w:rPr>
          <w:rFonts w:eastAsia="Calibri"/>
          <w:lang w:eastAsia="en-US"/>
        </w:rPr>
        <w:t>)</w:t>
      </w:r>
      <w:proofErr w:type="gramEnd"/>
    </w:p>
    <w:p w:rsidR="001E1D36" w:rsidRPr="00DD0462" w:rsidRDefault="001E1D36" w:rsidP="001E1D36">
      <w:pPr>
        <w:pStyle w:val="a5"/>
        <w:tabs>
          <w:tab w:val="left" w:pos="426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E1D36" w:rsidRPr="00DD0462" w:rsidRDefault="001E1D36" w:rsidP="001E1D36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i w:val="0"/>
        </w:rPr>
      </w:pPr>
      <w:r w:rsidRPr="00DD0462">
        <w:rPr>
          <w:i w:val="0"/>
        </w:rPr>
        <w:t xml:space="preserve">Консультативная и клиническая психология </w:t>
      </w:r>
    </w:p>
    <w:p w:rsidR="001E1D36" w:rsidRPr="00DD0462" w:rsidRDefault="001E1D36" w:rsidP="001E1D36">
      <w:pPr>
        <w:pStyle w:val="a4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D0462">
        <w:rPr>
          <w:rFonts w:eastAsia="Calibri"/>
          <w:b/>
          <w:lang w:eastAsia="en-US"/>
        </w:rPr>
        <w:t>Секция:</w:t>
      </w:r>
      <w:r w:rsidRPr="00DD0462">
        <w:t xml:space="preserve"> </w:t>
      </w:r>
      <w:r w:rsidRPr="00DD0462">
        <w:rPr>
          <w:rFonts w:eastAsia="Calibri"/>
          <w:lang w:eastAsia="en-US"/>
        </w:rPr>
        <w:t>Психологические факторы эмоцио</w:t>
      </w:r>
      <w:r w:rsidR="00FB5E95" w:rsidRPr="00DD0462">
        <w:rPr>
          <w:rFonts w:eastAsia="Calibri"/>
          <w:lang w:eastAsia="en-US"/>
        </w:rPr>
        <w:t xml:space="preserve">нальной дезадаптации детей, подростков и учащейся молодежи </w:t>
      </w:r>
      <w:r w:rsidRPr="00DD0462">
        <w:rPr>
          <w:rFonts w:eastAsia="Calibri"/>
          <w:lang w:eastAsia="en-US"/>
        </w:rPr>
        <w:t xml:space="preserve">(А.Б. Холмогорова, </w:t>
      </w:r>
      <w:r w:rsidRPr="00DD0462">
        <w:t>доктор психол. наук</w:t>
      </w:r>
      <w:r w:rsidRPr="00DD0462">
        <w:rPr>
          <w:rFonts w:eastAsia="Calibri"/>
          <w:lang w:eastAsia="en-US"/>
        </w:rPr>
        <w:t xml:space="preserve">; О.Д. Пуговкина, </w:t>
      </w:r>
      <w:r w:rsidRPr="00DD0462">
        <w:t>канд. психол. наук</w:t>
      </w:r>
      <w:r w:rsidRPr="00DD0462">
        <w:rPr>
          <w:rFonts w:eastAsia="Calibri"/>
          <w:lang w:eastAsia="en-US"/>
        </w:rPr>
        <w:t>; С.В. </w:t>
      </w:r>
      <w:proofErr w:type="spellStart"/>
      <w:r w:rsidRPr="00DD0462">
        <w:rPr>
          <w:rFonts w:eastAsia="Calibri"/>
          <w:lang w:eastAsia="en-US"/>
        </w:rPr>
        <w:t>Воликова</w:t>
      </w:r>
      <w:proofErr w:type="spellEnd"/>
      <w:r w:rsidRPr="00DD0462">
        <w:t>, канд. психол. наук</w:t>
      </w:r>
      <w:r w:rsidRPr="00DD0462">
        <w:rPr>
          <w:rFonts w:eastAsia="Calibri"/>
          <w:lang w:eastAsia="en-US"/>
        </w:rPr>
        <w:t>)</w:t>
      </w:r>
    </w:p>
    <w:p w:rsidR="001E1D36" w:rsidRPr="00DD0462" w:rsidRDefault="001E1D36" w:rsidP="001E1D36">
      <w:pPr>
        <w:pStyle w:val="a4"/>
        <w:spacing w:before="0" w:beforeAutospacing="0" w:after="0" w:afterAutospacing="0"/>
        <w:ind w:firstLine="709"/>
        <w:jc w:val="both"/>
        <w:rPr>
          <w:b/>
          <w:color w:val="FF0000"/>
        </w:rPr>
      </w:pPr>
    </w:p>
    <w:p w:rsidR="001E1D36" w:rsidRPr="00DD0462" w:rsidRDefault="001E1D36" w:rsidP="001E1D36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i w:val="0"/>
        </w:rPr>
      </w:pPr>
      <w:proofErr w:type="gramStart"/>
      <w:r w:rsidRPr="00DD0462">
        <w:rPr>
          <w:i w:val="0"/>
        </w:rPr>
        <w:t>Юридическая</w:t>
      </w:r>
      <w:proofErr w:type="gramEnd"/>
      <w:r w:rsidRPr="00DD0462">
        <w:rPr>
          <w:i w:val="0"/>
        </w:rPr>
        <w:t xml:space="preserve"> психология и образование</w:t>
      </w:r>
    </w:p>
    <w:p w:rsidR="00CF6ECE" w:rsidRPr="00DD0462" w:rsidRDefault="00EA65E7" w:rsidP="00EA65E7">
      <w:pPr>
        <w:pStyle w:val="a7"/>
        <w:tabs>
          <w:tab w:val="left" w:pos="426"/>
        </w:tabs>
        <w:ind w:left="0" w:firstLine="709"/>
        <w:jc w:val="both"/>
        <w:rPr>
          <w:color w:val="FF0000"/>
        </w:rPr>
      </w:pPr>
      <w:proofErr w:type="spellStart"/>
      <w:r w:rsidRPr="00DD0462">
        <w:rPr>
          <w:i w:val="0"/>
        </w:rPr>
        <w:t>Секци</w:t>
      </w:r>
      <w:proofErr w:type="spellEnd"/>
      <w:r w:rsidRPr="00DD0462">
        <w:rPr>
          <w:i w:val="0"/>
        </w:rPr>
        <w:t>:</w:t>
      </w:r>
      <w:r w:rsidR="001E1D36" w:rsidRPr="00DD0462">
        <w:rPr>
          <w:i w:val="0"/>
        </w:rPr>
        <w:t xml:space="preserve"> </w:t>
      </w:r>
      <w:r w:rsidRPr="00DD0462">
        <w:rPr>
          <w:rFonts w:eastAsia="Calibri"/>
          <w:b w:val="0"/>
          <w:i w:val="0"/>
          <w:lang w:eastAsia="en-US"/>
        </w:rPr>
        <w:t>Юридическая психология и образование</w:t>
      </w:r>
      <w:r w:rsidRPr="00DD0462">
        <w:rPr>
          <w:color w:val="FF0000"/>
        </w:rPr>
        <w:t xml:space="preserve"> </w:t>
      </w:r>
      <w:r w:rsidRPr="00DD0462">
        <w:rPr>
          <w:b w:val="0"/>
          <w:i w:val="0"/>
        </w:rPr>
        <w:t>(Н.В. Дворянчиков, кандидат психологических наук</w:t>
      </w:r>
      <w:r w:rsidR="005006A9">
        <w:rPr>
          <w:b w:val="0"/>
          <w:i w:val="0"/>
        </w:rPr>
        <w:t>;</w:t>
      </w:r>
      <w:r w:rsidRPr="00DD0462">
        <w:rPr>
          <w:b w:val="0"/>
          <w:i w:val="0"/>
        </w:rPr>
        <w:t xml:space="preserve"> Е.Г. Дозорцева, доктор психологических наук</w:t>
      </w:r>
      <w:r w:rsidR="005006A9">
        <w:rPr>
          <w:b w:val="0"/>
          <w:i w:val="0"/>
        </w:rPr>
        <w:t>;</w:t>
      </w:r>
      <w:r w:rsidRPr="00DD0462">
        <w:rPr>
          <w:b w:val="0"/>
          <w:i w:val="0"/>
        </w:rPr>
        <w:t xml:space="preserve"> Ф.С. </w:t>
      </w:r>
      <w:proofErr w:type="spellStart"/>
      <w:r w:rsidRPr="00DD0462">
        <w:rPr>
          <w:b w:val="0"/>
          <w:i w:val="0"/>
        </w:rPr>
        <w:t>Сафуанов</w:t>
      </w:r>
      <w:proofErr w:type="spellEnd"/>
      <w:r w:rsidRPr="00DD0462">
        <w:rPr>
          <w:b w:val="0"/>
          <w:i w:val="0"/>
        </w:rPr>
        <w:t>, доктор психологических наук</w:t>
      </w:r>
      <w:r w:rsidR="005006A9">
        <w:rPr>
          <w:b w:val="0"/>
          <w:i w:val="0"/>
        </w:rPr>
        <w:t>;</w:t>
      </w:r>
      <w:r w:rsidRPr="00DD0462">
        <w:rPr>
          <w:b w:val="0"/>
          <w:i w:val="0"/>
        </w:rPr>
        <w:t xml:space="preserve"> М.Г. </w:t>
      </w:r>
      <w:proofErr w:type="spellStart"/>
      <w:r w:rsidRPr="00DD0462">
        <w:rPr>
          <w:b w:val="0"/>
          <w:i w:val="0"/>
        </w:rPr>
        <w:t>Дебольский</w:t>
      </w:r>
      <w:proofErr w:type="spellEnd"/>
      <w:r w:rsidRPr="00DD0462">
        <w:rPr>
          <w:b w:val="0"/>
          <w:i w:val="0"/>
        </w:rPr>
        <w:t>, кандидат психологических наук</w:t>
      </w:r>
      <w:r w:rsidR="005006A9">
        <w:rPr>
          <w:b w:val="0"/>
          <w:i w:val="0"/>
        </w:rPr>
        <w:t>;</w:t>
      </w:r>
      <w:r w:rsidRPr="00DD0462">
        <w:rPr>
          <w:b w:val="0"/>
          <w:i w:val="0"/>
        </w:rPr>
        <w:t xml:space="preserve"> С.Н. Ениколопов, кандидат психологических наук)</w:t>
      </w:r>
      <w:r w:rsidR="00CF6ECE" w:rsidRPr="00DD0462">
        <w:rPr>
          <w:color w:val="FF0000"/>
        </w:rPr>
        <w:br w:type="page"/>
      </w:r>
    </w:p>
    <w:p w:rsidR="001E1D36" w:rsidRPr="00DD0462" w:rsidRDefault="001E1D36" w:rsidP="001E1D36">
      <w:pPr>
        <w:pStyle w:val="a7"/>
        <w:tabs>
          <w:tab w:val="left" w:pos="426"/>
        </w:tabs>
        <w:ind w:left="0" w:firstLine="709"/>
        <w:jc w:val="both"/>
        <w:rPr>
          <w:b w:val="0"/>
          <w:i w:val="0"/>
          <w:color w:val="FF0000"/>
        </w:rPr>
      </w:pPr>
    </w:p>
    <w:p w:rsidR="001E1D36" w:rsidRPr="00DD0462" w:rsidRDefault="001E1D36" w:rsidP="001E1D36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i w:val="0"/>
        </w:rPr>
      </w:pPr>
      <w:r w:rsidRPr="00DD0462">
        <w:rPr>
          <w:i w:val="0"/>
        </w:rPr>
        <w:t>Информационные технологии</w:t>
      </w:r>
    </w:p>
    <w:p w:rsidR="001E1D36" w:rsidRPr="00DD0462" w:rsidRDefault="001E1D36" w:rsidP="001E1D36">
      <w:pPr>
        <w:pStyle w:val="a7"/>
        <w:tabs>
          <w:tab w:val="left" w:pos="426"/>
        </w:tabs>
        <w:ind w:left="0" w:firstLine="709"/>
        <w:jc w:val="both"/>
        <w:rPr>
          <w:b w:val="0"/>
          <w:i w:val="0"/>
        </w:rPr>
      </w:pPr>
      <w:r w:rsidRPr="00DD0462">
        <w:rPr>
          <w:i w:val="0"/>
        </w:rPr>
        <w:t>Секция 1:</w:t>
      </w:r>
      <w:r w:rsidRPr="00DD0462">
        <w:rPr>
          <w:b w:val="0"/>
          <w:i w:val="0"/>
        </w:rPr>
        <w:t xml:space="preserve"> </w:t>
      </w:r>
      <w:proofErr w:type="gramStart"/>
      <w:r w:rsidRPr="00DD0462">
        <w:rPr>
          <w:b w:val="0"/>
          <w:i w:val="0"/>
        </w:rPr>
        <w:t xml:space="preserve">Компьютерное моделирование и анализ данных (Л.С. Куравский, доктор тех. наук; </w:t>
      </w:r>
      <w:r w:rsidR="00FB5E95" w:rsidRPr="00DD0462">
        <w:rPr>
          <w:b w:val="0"/>
          <w:i w:val="0"/>
        </w:rPr>
        <w:t>А.Д. Яшин</w:t>
      </w:r>
      <w:r w:rsidRPr="00DD0462">
        <w:rPr>
          <w:b w:val="0"/>
          <w:i w:val="0"/>
        </w:rPr>
        <w:t>,</w:t>
      </w:r>
      <w:r w:rsidRPr="00DD0462">
        <w:rPr>
          <w:i w:val="0"/>
          <w:color w:val="333333"/>
        </w:rPr>
        <w:t xml:space="preserve"> </w:t>
      </w:r>
      <w:r w:rsidR="00FB5E95" w:rsidRPr="00DD0462">
        <w:rPr>
          <w:b w:val="0"/>
          <w:i w:val="0"/>
        </w:rPr>
        <w:t>доктор</w:t>
      </w:r>
      <w:r w:rsidRPr="00DD0462">
        <w:rPr>
          <w:b w:val="0"/>
          <w:i w:val="0"/>
        </w:rPr>
        <w:t xml:space="preserve"> физ.-мат. наук; П.А. </w:t>
      </w:r>
      <w:proofErr w:type="spellStart"/>
      <w:r w:rsidRPr="00DD0462">
        <w:rPr>
          <w:b w:val="0"/>
          <w:i w:val="0"/>
        </w:rPr>
        <w:t>Мармалюк</w:t>
      </w:r>
      <w:proofErr w:type="spellEnd"/>
      <w:r w:rsidR="00BD6C5A">
        <w:rPr>
          <w:b w:val="0"/>
          <w:i w:val="0"/>
        </w:rPr>
        <w:t>,</w:t>
      </w:r>
      <w:r w:rsidRPr="00DD0462">
        <w:rPr>
          <w:b w:val="0"/>
          <w:i w:val="0"/>
        </w:rPr>
        <w:t xml:space="preserve"> канд. тех. наук</w:t>
      </w:r>
      <w:r w:rsidR="005006A9">
        <w:rPr>
          <w:b w:val="0"/>
          <w:i w:val="0"/>
        </w:rPr>
        <w:t>;</w:t>
      </w:r>
      <w:r w:rsidRPr="00DD0462">
        <w:rPr>
          <w:b w:val="0"/>
          <w:i w:val="0"/>
        </w:rPr>
        <w:t xml:space="preserve"> Г.А. Юрьев</w:t>
      </w:r>
      <w:r w:rsidR="00BD6C5A">
        <w:rPr>
          <w:b w:val="0"/>
          <w:i w:val="0"/>
        </w:rPr>
        <w:t>,</w:t>
      </w:r>
      <w:r w:rsidRPr="00DD0462">
        <w:rPr>
          <w:b w:val="0"/>
          <w:i w:val="0"/>
        </w:rPr>
        <w:t xml:space="preserve"> канд. физ.-мат. наук; А.С. Панфилова</w:t>
      </w:r>
      <w:r w:rsidR="00BD6C5A">
        <w:rPr>
          <w:b w:val="0"/>
          <w:i w:val="0"/>
        </w:rPr>
        <w:t>,</w:t>
      </w:r>
      <w:r w:rsidRPr="00DD0462">
        <w:rPr>
          <w:b w:val="0"/>
          <w:i w:val="0"/>
        </w:rPr>
        <w:t xml:space="preserve"> аспирант)</w:t>
      </w:r>
      <w:proofErr w:type="gramEnd"/>
    </w:p>
    <w:p w:rsidR="001E1D36" w:rsidRPr="00DD0462" w:rsidRDefault="001E1D36" w:rsidP="001E1D36">
      <w:pPr>
        <w:pStyle w:val="a7"/>
        <w:tabs>
          <w:tab w:val="left" w:pos="426"/>
        </w:tabs>
        <w:ind w:left="0" w:firstLine="709"/>
        <w:jc w:val="both"/>
        <w:rPr>
          <w:b w:val="0"/>
          <w:i w:val="0"/>
        </w:rPr>
      </w:pPr>
      <w:r w:rsidRPr="00DD0462">
        <w:rPr>
          <w:i w:val="0"/>
        </w:rPr>
        <w:t>Секция 2:</w:t>
      </w:r>
      <w:r w:rsidRPr="00DD0462">
        <w:rPr>
          <w:b w:val="0"/>
          <w:i w:val="0"/>
        </w:rPr>
        <w:t xml:space="preserve"> Технологии обучения студентов с нарушениями зрения (В.В. Соколов, </w:t>
      </w:r>
      <w:r w:rsidR="00FB5E95" w:rsidRPr="00DD0462">
        <w:rPr>
          <w:b w:val="0"/>
          <w:i w:val="0"/>
        </w:rPr>
        <w:t xml:space="preserve">зав. лаб. факультета </w:t>
      </w:r>
      <w:proofErr w:type="gramStart"/>
      <w:r w:rsidR="00FB5E95" w:rsidRPr="00DD0462">
        <w:rPr>
          <w:b w:val="0"/>
          <w:i w:val="0"/>
        </w:rPr>
        <w:t>И</w:t>
      </w:r>
      <w:r w:rsidR="00BE427A">
        <w:rPr>
          <w:b w:val="0"/>
          <w:i w:val="0"/>
        </w:rPr>
        <w:t>Т</w:t>
      </w:r>
      <w:proofErr w:type="gramEnd"/>
      <w:r w:rsidR="00FB5E95" w:rsidRPr="00DD0462">
        <w:rPr>
          <w:b w:val="0"/>
          <w:i w:val="0"/>
        </w:rPr>
        <w:t xml:space="preserve">; </w:t>
      </w:r>
      <w:r w:rsidRPr="00DD0462">
        <w:rPr>
          <w:b w:val="0"/>
          <w:i w:val="0"/>
        </w:rPr>
        <w:t xml:space="preserve"> М.Е. Степанов, канд. пед. наук) </w:t>
      </w:r>
    </w:p>
    <w:p w:rsidR="001E1D36" w:rsidRPr="00DD0462" w:rsidRDefault="001E1D36" w:rsidP="001E1D36">
      <w:pPr>
        <w:pStyle w:val="a7"/>
        <w:tabs>
          <w:tab w:val="left" w:pos="426"/>
        </w:tabs>
        <w:ind w:left="0" w:firstLine="709"/>
        <w:jc w:val="both"/>
        <w:rPr>
          <w:b w:val="0"/>
          <w:i w:val="0"/>
          <w:color w:val="FF0000"/>
        </w:rPr>
      </w:pPr>
    </w:p>
    <w:p w:rsidR="001E1D36" w:rsidRPr="00DD0462" w:rsidRDefault="00FB5E95" w:rsidP="001E1D36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 w:val="0"/>
          <w:i w:val="0"/>
        </w:rPr>
      </w:pPr>
      <w:r w:rsidRPr="00DD0462">
        <w:rPr>
          <w:i w:val="0"/>
        </w:rPr>
        <w:t xml:space="preserve">Социальная педагогика: современное </w:t>
      </w:r>
      <w:r w:rsidR="0054048A" w:rsidRPr="00DD0462">
        <w:rPr>
          <w:i w:val="0"/>
        </w:rPr>
        <w:t>состояние и новые подходы</w:t>
      </w:r>
    </w:p>
    <w:p w:rsidR="001E1D36" w:rsidRPr="00DD0462" w:rsidRDefault="001E1D36" w:rsidP="001E1D36">
      <w:pPr>
        <w:pStyle w:val="a7"/>
        <w:tabs>
          <w:tab w:val="left" w:pos="426"/>
        </w:tabs>
        <w:ind w:left="0" w:firstLine="709"/>
        <w:jc w:val="both"/>
        <w:rPr>
          <w:b w:val="0"/>
          <w:i w:val="0"/>
        </w:rPr>
      </w:pPr>
      <w:r w:rsidRPr="00DD0462">
        <w:rPr>
          <w:i w:val="0"/>
          <w:iCs/>
        </w:rPr>
        <w:t>Секция</w:t>
      </w:r>
      <w:r w:rsidRPr="00DD0462">
        <w:rPr>
          <w:i w:val="0"/>
        </w:rPr>
        <w:t>:</w:t>
      </w:r>
      <w:r w:rsidRPr="00DD0462">
        <w:rPr>
          <w:b w:val="0"/>
          <w:i w:val="0"/>
        </w:rPr>
        <w:t xml:space="preserve"> </w:t>
      </w:r>
      <w:r w:rsidR="0054048A" w:rsidRPr="00DD0462">
        <w:rPr>
          <w:b w:val="0"/>
          <w:i w:val="0"/>
          <w:szCs w:val="28"/>
          <w:lang w:eastAsia="en-US"/>
        </w:rPr>
        <w:t>Потенциал социальной педагогики в решении проблем современного общества</w:t>
      </w:r>
      <w:r w:rsidRPr="00DD0462">
        <w:rPr>
          <w:b w:val="0"/>
          <w:i w:val="0"/>
          <w:sz w:val="22"/>
        </w:rPr>
        <w:t xml:space="preserve"> </w:t>
      </w:r>
      <w:r w:rsidRPr="00DD0462">
        <w:rPr>
          <w:b w:val="0"/>
          <w:i w:val="0"/>
        </w:rPr>
        <w:t>(В.С. Торохтий, доктор пед. наук</w:t>
      </w:r>
      <w:r w:rsidRPr="00DD0462">
        <w:rPr>
          <w:b w:val="0"/>
          <w:bCs/>
          <w:i w:val="0"/>
        </w:rPr>
        <w:t>; В.С. Иванов, канд. пед. наук</w:t>
      </w:r>
      <w:r w:rsidRPr="00DD0462">
        <w:rPr>
          <w:b w:val="0"/>
          <w:i w:val="0"/>
        </w:rPr>
        <w:t>)</w:t>
      </w:r>
    </w:p>
    <w:p w:rsidR="001E1D36" w:rsidRPr="00DD0462" w:rsidRDefault="0054048A" w:rsidP="001E1D36">
      <w:pPr>
        <w:pStyle w:val="a7"/>
        <w:tabs>
          <w:tab w:val="left" w:pos="426"/>
        </w:tabs>
        <w:ind w:left="0" w:firstLine="709"/>
        <w:jc w:val="both"/>
        <w:rPr>
          <w:b w:val="0"/>
          <w:i w:val="0"/>
        </w:rPr>
      </w:pPr>
      <w:r w:rsidRPr="00DD0462">
        <w:rPr>
          <w:bCs/>
          <w:i w:val="0"/>
        </w:rPr>
        <w:t>Круглый стол:</w:t>
      </w:r>
      <w:r w:rsidRPr="00DD0462">
        <w:rPr>
          <w:b w:val="0"/>
          <w:bCs/>
          <w:i w:val="0"/>
          <w:color w:val="FF0000"/>
        </w:rPr>
        <w:t xml:space="preserve"> </w:t>
      </w:r>
      <w:r w:rsidRPr="00DD0462">
        <w:rPr>
          <w:b w:val="0"/>
          <w:i w:val="0"/>
          <w:szCs w:val="28"/>
          <w:lang w:eastAsia="en-US"/>
        </w:rPr>
        <w:t xml:space="preserve">Проблемы социального обучения в современном высшем образовании </w:t>
      </w:r>
      <w:r w:rsidRPr="00DD0462">
        <w:rPr>
          <w:b w:val="0"/>
          <w:i w:val="0"/>
        </w:rPr>
        <w:t>(В.С. Торохтий, доктор пед. наук</w:t>
      </w:r>
      <w:r w:rsidRPr="00DD0462">
        <w:rPr>
          <w:b w:val="0"/>
          <w:bCs/>
          <w:i w:val="0"/>
        </w:rPr>
        <w:t>; В.С. Иванов, канд. пед. наук</w:t>
      </w:r>
      <w:r w:rsidRPr="00DD0462">
        <w:rPr>
          <w:b w:val="0"/>
          <w:i w:val="0"/>
        </w:rPr>
        <w:t>)</w:t>
      </w:r>
    </w:p>
    <w:p w:rsidR="0054048A" w:rsidRPr="00DD0462" w:rsidRDefault="0054048A" w:rsidP="001E1D36">
      <w:pPr>
        <w:pStyle w:val="a7"/>
        <w:tabs>
          <w:tab w:val="left" w:pos="426"/>
        </w:tabs>
        <w:ind w:left="0" w:firstLine="709"/>
        <w:jc w:val="both"/>
        <w:rPr>
          <w:b w:val="0"/>
          <w:bCs/>
          <w:i w:val="0"/>
          <w:color w:val="FF0000"/>
        </w:rPr>
      </w:pPr>
    </w:p>
    <w:p w:rsidR="001E1D36" w:rsidRPr="00DD0462" w:rsidRDefault="001E1D36" w:rsidP="001E1D36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 w:val="0"/>
          <w:i w:val="0"/>
        </w:rPr>
      </w:pPr>
      <w:r w:rsidRPr="00DD0462">
        <w:rPr>
          <w:i w:val="0"/>
        </w:rPr>
        <w:t xml:space="preserve">Психолого-управленческие и организационные проблемы менеджмента                            </w:t>
      </w:r>
    </w:p>
    <w:p w:rsidR="001E1D36" w:rsidRPr="00DD0462" w:rsidRDefault="001E1D36" w:rsidP="001E1D36">
      <w:pPr>
        <w:pStyle w:val="a7"/>
        <w:tabs>
          <w:tab w:val="left" w:pos="426"/>
        </w:tabs>
        <w:ind w:left="0" w:firstLine="425"/>
        <w:jc w:val="both"/>
        <w:rPr>
          <w:b w:val="0"/>
          <w:i w:val="0"/>
        </w:rPr>
      </w:pPr>
      <w:r w:rsidRPr="00DD0462">
        <w:rPr>
          <w:i w:val="0"/>
          <w:iCs/>
        </w:rPr>
        <w:t>Секция 1:</w:t>
      </w:r>
      <w:r w:rsidRPr="00DD0462">
        <w:rPr>
          <w:i w:val="0"/>
        </w:rPr>
        <w:t xml:space="preserve"> </w:t>
      </w:r>
      <w:r w:rsidR="00610B93" w:rsidRPr="00DD0462">
        <w:rPr>
          <w:b w:val="0"/>
          <w:i w:val="0"/>
        </w:rPr>
        <w:t xml:space="preserve">Организационно-психологические проблемы государственного управления </w:t>
      </w:r>
      <w:r w:rsidRPr="00DD0462">
        <w:rPr>
          <w:b w:val="0"/>
          <w:i w:val="0"/>
        </w:rPr>
        <w:t xml:space="preserve">(Ю.В. Воронова, канд. психол. наук;  </w:t>
      </w:r>
      <w:r w:rsidR="00610B93" w:rsidRPr="00DD0462">
        <w:rPr>
          <w:b w:val="0"/>
          <w:i w:val="0"/>
        </w:rPr>
        <w:t xml:space="preserve">К.Г. </w:t>
      </w:r>
      <w:proofErr w:type="spellStart"/>
      <w:r w:rsidR="00610B93" w:rsidRPr="00DD0462">
        <w:rPr>
          <w:b w:val="0"/>
          <w:i w:val="0"/>
        </w:rPr>
        <w:t>Караханян</w:t>
      </w:r>
      <w:proofErr w:type="spellEnd"/>
      <w:r w:rsidRPr="00DD0462">
        <w:rPr>
          <w:b w:val="0"/>
          <w:i w:val="0"/>
        </w:rPr>
        <w:t>)</w:t>
      </w:r>
    </w:p>
    <w:p w:rsidR="001E1D36" w:rsidRPr="00DD0462" w:rsidRDefault="001E1D36" w:rsidP="00653DBB">
      <w:pPr>
        <w:tabs>
          <w:tab w:val="right" w:pos="9356"/>
        </w:tabs>
        <w:ind w:firstLine="425"/>
        <w:jc w:val="both"/>
      </w:pPr>
      <w:r w:rsidRPr="00DD0462">
        <w:rPr>
          <w:b/>
        </w:rPr>
        <w:t>Секция 2:</w:t>
      </w:r>
      <w:r w:rsidRPr="00DD0462">
        <w:t xml:space="preserve"> </w:t>
      </w:r>
      <w:r w:rsidR="00610B93" w:rsidRPr="00DD0462">
        <w:t xml:space="preserve">Современные проблемы управления обеспечением комплексной безопасности </w:t>
      </w:r>
      <w:r w:rsidRPr="00DD0462">
        <w:t xml:space="preserve"> (</w:t>
      </w:r>
      <w:r w:rsidR="00610B93" w:rsidRPr="00DD0462">
        <w:t>О.Э. Беспалов, канд. воен. наук;</w:t>
      </w:r>
      <w:r w:rsidRPr="00DD0462">
        <w:t xml:space="preserve"> </w:t>
      </w:r>
      <w:r w:rsidR="00610B93" w:rsidRPr="00DD0462">
        <w:t xml:space="preserve">И.И. </w:t>
      </w:r>
      <w:proofErr w:type="spellStart"/>
      <w:r w:rsidR="00610B93" w:rsidRPr="00DD0462">
        <w:t>Какадий</w:t>
      </w:r>
      <w:proofErr w:type="spellEnd"/>
      <w:r w:rsidR="00610B93" w:rsidRPr="00DD0462">
        <w:t>, канд. воен. наук</w:t>
      </w:r>
      <w:r w:rsidRPr="00DD0462">
        <w:t>)</w:t>
      </w:r>
    </w:p>
    <w:p w:rsidR="001E1D36" w:rsidRPr="00DD0462" w:rsidRDefault="00610B93" w:rsidP="00610B93">
      <w:pPr>
        <w:tabs>
          <w:tab w:val="right" w:pos="9356"/>
        </w:tabs>
        <w:jc w:val="both"/>
        <w:rPr>
          <w:b/>
          <w:color w:val="FF0000"/>
        </w:rPr>
      </w:pPr>
      <w:r w:rsidRPr="00DD0462">
        <w:rPr>
          <w:b/>
        </w:rPr>
        <w:t xml:space="preserve">        </w:t>
      </w:r>
      <w:r w:rsidR="001E1D36" w:rsidRPr="00DD0462">
        <w:rPr>
          <w:b/>
        </w:rPr>
        <w:t xml:space="preserve">Секция 3: </w:t>
      </w:r>
      <w:r w:rsidR="001E1D36" w:rsidRPr="00DD0462">
        <w:t xml:space="preserve"> </w:t>
      </w:r>
      <w:r w:rsidRPr="00DD0462">
        <w:t>Социально-экономические и политические проблемы современного государственного управления</w:t>
      </w:r>
      <w:r w:rsidR="001E1D36" w:rsidRPr="00DD0462">
        <w:t xml:space="preserve"> (</w:t>
      </w:r>
      <w:r w:rsidRPr="00DD0462">
        <w:t>А.А.Николаева, канд. со</w:t>
      </w:r>
      <w:r w:rsidR="00BE427A">
        <w:t>циол. наук; И.А. Савченко, канд</w:t>
      </w:r>
      <w:r w:rsidR="00BE427A" w:rsidRPr="00BE427A">
        <w:t>.</w:t>
      </w:r>
      <w:r w:rsidRPr="00DD0462">
        <w:t xml:space="preserve"> полит</w:t>
      </w:r>
      <w:proofErr w:type="gramStart"/>
      <w:r w:rsidRPr="00DD0462">
        <w:t>.</w:t>
      </w:r>
      <w:proofErr w:type="gramEnd"/>
      <w:r w:rsidRPr="00DD0462">
        <w:t xml:space="preserve"> </w:t>
      </w:r>
      <w:proofErr w:type="gramStart"/>
      <w:r w:rsidRPr="00DD0462">
        <w:t>н</w:t>
      </w:r>
      <w:proofErr w:type="gramEnd"/>
      <w:r w:rsidRPr="00DD0462">
        <w:t>аук</w:t>
      </w:r>
      <w:r w:rsidR="001E1D36" w:rsidRPr="00DD0462">
        <w:t>)</w:t>
      </w:r>
    </w:p>
    <w:p w:rsidR="001E1D36" w:rsidRPr="00DD0462" w:rsidRDefault="001E1D36" w:rsidP="001E1D36">
      <w:pPr>
        <w:tabs>
          <w:tab w:val="left" w:pos="426"/>
        </w:tabs>
        <w:ind w:firstLine="709"/>
        <w:jc w:val="both"/>
        <w:rPr>
          <w:color w:val="FF0000"/>
        </w:rPr>
      </w:pPr>
    </w:p>
    <w:p w:rsidR="001E1D36" w:rsidRPr="00DD0462" w:rsidRDefault="001E1D36" w:rsidP="001E1D36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i w:val="0"/>
        </w:rPr>
      </w:pPr>
      <w:r w:rsidRPr="00DD0462">
        <w:rPr>
          <w:i w:val="0"/>
        </w:rPr>
        <w:t xml:space="preserve"> Межкультурная коммуникация и преподавание иностранных языков и культур</w:t>
      </w:r>
    </w:p>
    <w:p w:rsidR="001E1D36" w:rsidRPr="00DD0462" w:rsidRDefault="001E1D36" w:rsidP="001E1D36">
      <w:pPr>
        <w:tabs>
          <w:tab w:val="left" w:pos="426"/>
        </w:tabs>
        <w:ind w:firstLine="709"/>
        <w:jc w:val="both"/>
      </w:pPr>
      <w:r w:rsidRPr="00DD0462">
        <w:rPr>
          <w:b/>
        </w:rPr>
        <w:t>Секция:</w:t>
      </w:r>
      <w:r w:rsidRPr="00DD0462">
        <w:t xml:space="preserve"> </w:t>
      </w:r>
      <w:r w:rsidR="00F8302D" w:rsidRPr="00DD0462">
        <w:t xml:space="preserve">Язык и культура </w:t>
      </w:r>
      <w:r w:rsidRPr="00DD0462">
        <w:t>(И.В. Дергачева, доктор филол. наук)</w:t>
      </w:r>
    </w:p>
    <w:p w:rsidR="001E1D36" w:rsidRPr="00DD0462" w:rsidRDefault="001E1D36" w:rsidP="001E1D36">
      <w:pPr>
        <w:tabs>
          <w:tab w:val="left" w:pos="426"/>
        </w:tabs>
        <w:ind w:firstLine="709"/>
        <w:jc w:val="both"/>
        <w:rPr>
          <w:color w:val="FF0000"/>
        </w:rPr>
      </w:pPr>
    </w:p>
    <w:p w:rsidR="001E1D36" w:rsidRPr="00DD0462" w:rsidRDefault="000D29AE" w:rsidP="001E1D36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i w:val="0"/>
        </w:rPr>
      </w:pPr>
      <w:r w:rsidRPr="00DD0462">
        <w:rPr>
          <w:i w:val="0"/>
        </w:rPr>
        <w:t xml:space="preserve"> Психолого – педагогическое обеспечение о</w:t>
      </w:r>
      <w:r w:rsidR="001E1D36" w:rsidRPr="00DD0462">
        <w:rPr>
          <w:i w:val="0"/>
        </w:rPr>
        <w:t>рганизаци</w:t>
      </w:r>
      <w:r w:rsidRPr="00DD0462">
        <w:rPr>
          <w:i w:val="0"/>
        </w:rPr>
        <w:t>и</w:t>
      </w:r>
      <w:r w:rsidR="001E1D36" w:rsidRPr="00DD0462">
        <w:rPr>
          <w:i w:val="0"/>
        </w:rPr>
        <w:t xml:space="preserve"> работы с молодежью</w:t>
      </w:r>
    </w:p>
    <w:p w:rsidR="001E1D36" w:rsidRPr="00DD0462" w:rsidRDefault="001E1D36" w:rsidP="001E1D36">
      <w:pPr>
        <w:tabs>
          <w:tab w:val="left" w:pos="426"/>
        </w:tabs>
        <w:ind w:firstLine="709"/>
        <w:jc w:val="both"/>
      </w:pPr>
      <w:r w:rsidRPr="00DD0462">
        <w:rPr>
          <w:b/>
        </w:rPr>
        <w:t>Секция</w:t>
      </w:r>
      <w:r w:rsidR="000D29AE" w:rsidRPr="00DD0462">
        <w:rPr>
          <w:b/>
        </w:rPr>
        <w:t xml:space="preserve"> 1</w:t>
      </w:r>
      <w:r w:rsidRPr="00DD0462">
        <w:rPr>
          <w:b/>
        </w:rPr>
        <w:t>:</w:t>
      </w:r>
      <w:r w:rsidRPr="00DD0462">
        <w:t xml:space="preserve"> </w:t>
      </w:r>
      <w:r w:rsidR="000D29AE" w:rsidRPr="00DD0462">
        <w:t>Инновационные подходы к реализации молодежной политики</w:t>
      </w:r>
      <w:r w:rsidRPr="00DD0462">
        <w:t xml:space="preserve"> (И.Б. Шилина, до</w:t>
      </w:r>
      <w:r w:rsidR="000D29AE" w:rsidRPr="00DD0462">
        <w:t>ктор ист. наук</w:t>
      </w:r>
      <w:r w:rsidRPr="00DD0462">
        <w:t>)</w:t>
      </w:r>
    </w:p>
    <w:p w:rsidR="001E1D36" w:rsidRPr="00DD0462" w:rsidRDefault="000D29AE" w:rsidP="001E1D36">
      <w:pPr>
        <w:tabs>
          <w:tab w:val="left" w:pos="426"/>
        </w:tabs>
        <w:ind w:firstLine="709"/>
        <w:jc w:val="both"/>
      </w:pPr>
      <w:r w:rsidRPr="00A653AE">
        <w:rPr>
          <w:b/>
        </w:rPr>
        <w:t>Секция 2:</w:t>
      </w:r>
      <w:r w:rsidRPr="00DD0462">
        <w:t xml:space="preserve"> </w:t>
      </w:r>
      <w:r w:rsidR="00A653AE">
        <w:t>С</w:t>
      </w:r>
      <w:r w:rsidRPr="00DD0462">
        <w:t>овершенствовани</w:t>
      </w:r>
      <w:r w:rsidR="00A653AE">
        <w:t>е</w:t>
      </w:r>
      <w:r w:rsidRPr="00DD0462">
        <w:t xml:space="preserve"> подготовки кадров для</w:t>
      </w:r>
      <w:r w:rsidR="004B4E31">
        <w:t xml:space="preserve"> социальной сферы (О.Г. Федоров</w:t>
      </w:r>
      <w:r w:rsidRPr="00DD0462">
        <w:t>, канд. пед. наук)</w:t>
      </w:r>
    </w:p>
    <w:p w:rsidR="000D29AE" w:rsidRPr="00DD0462" w:rsidRDefault="000D29AE" w:rsidP="001E1D36">
      <w:pPr>
        <w:tabs>
          <w:tab w:val="left" w:pos="426"/>
        </w:tabs>
        <w:ind w:firstLine="709"/>
        <w:jc w:val="both"/>
        <w:rPr>
          <w:color w:val="FF0000"/>
        </w:rPr>
      </w:pPr>
    </w:p>
    <w:p w:rsidR="001E1D36" w:rsidRPr="00DD0462" w:rsidRDefault="001E1D36" w:rsidP="001E1D36">
      <w:pPr>
        <w:pStyle w:val="a7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i w:val="0"/>
        </w:rPr>
      </w:pPr>
      <w:r w:rsidRPr="00DD0462">
        <w:rPr>
          <w:i w:val="0"/>
        </w:rPr>
        <w:t xml:space="preserve"> </w:t>
      </w:r>
      <w:proofErr w:type="spellStart"/>
      <w:r w:rsidR="00610B93" w:rsidRPr="00DD0462">
        <w:rPr>
          <w:i w:val="0"/>
        </w:rPr>
        <w:t>Родительство</w:t>
      </w:r>
      <w:proofErr w:type="spellEnd"/>
      <w:r w:rsidR="00610B93" w:rsidRPr="00DD0462">
        <w:rPr>
          <w:i w:val="0"/>
        </w:rPr>
        <w:t xml:space="preserve"> как </w:t>
      </w:r>
      <w:proofErr w:type="spellStart"/>
      <w:r w:rsidR="00610B93" w:rsidRPr="00DD0462">
        <w:rPr>
          <w:i w:val="0"/>
        </w:rPr>
        <w:t>социокультурный</w:t>
      </w:r>
      <w:proofErr w:type="spellEnd"/>
      <w:r w:rsidR="00610B93" w:rsidRPr="00DD0462">
        <w:rPr>
          <w:i w:val="0"/>
        </w:rPr>
        <w:t xml:space="preserve"> и психологический феномен</w:t>
      </w:r>
    </w:p>
    <w:p w:rsidR="001E1D36" w:rsidRPr="00DD0462" w:rsidRDefault="001E1D36" w:rsidP="001E1D36">
      <w:pPr>
        <w:tabs>
          <w:tab w:val="left" w:pos="426"/>
        </w:tabs>
        <w:ind w:firstLine="709"/>
        <w:jc w:val="both"/>
      </w:pPr>
      <w:r w:rsidRPr="00DD0462">
        <w:rPr>
          <w:b/>
        </w:rPr>
        <w:t>Секция</w:t>
      </w:r>
      <w:r w:rsidRPr="00DD0462">
        <w:t xml:space="preserve">: </w:t>
      </w:r>
      <w:proofErr w:type="spellStart"/>
      <w:r w:rsidR="00610B93" w:rsidRPr="00DD0462">
        <w:t>Родительство</w:t>
      </w:r>
      <w:proofErr w:type="spellEnd"/>
      <w:r w:rsidR="00610B93" w:rsidRPr="00DD0462">
        <w:t xml:space="preserve"> как </w:t>
      </w:r>
      <w:proofErr w:type="spellStart"/>
      <w:r w:rsidR="00610B93" w:rsidRPr="00DD0462">
        <w:t>социокультурный</w:t>
      </w:r>
      <w:proofErr w:type="spellEnd"/>
      <w:r w:rsidR="00610B93" w:rsidRPr="00DD0462">
        <w:t xml:space="preserve"> и психологический феномен</w:t>
      </w:r>
      <w:r w:rsidRPr="00DD0462">
        <w:t xml:space="preserve"> (</w:t>
      </w:r>
      <w:proofErr w:type="spellStart"/>
      <w:r w:rsidR="00610B93" w:rsidRPr="00DD0462">
        <w:t>М.Е.Ланцбург</w:t>
      </w:r>
      <w:proofErr w:type="spellEnd"/>
      <w:r w:rsidR="00610B93" w:rsidRPr="00DD0462">
        <w:t>, канд. биол. наук</w:t>
      </w:r>
      <w:r w:rsidRPr="00DD0462">
        <w:t>)</w:t>
      </w:r>
    </w:p>
    <w:p w:rsidR="001E1D36" w:rsidRPr="00DD0462" w:rsidRDefault="001E1D36" w:rsidP="00A70822">
      <w:pPr>
        <w:tabs>
          <w:tab w:val="right" w:pos="9356"/>
        </w:tabs>
        <w:rPr>
          <w:color w:val="FF0000"/>
        </w:rPr>
      </w:pPr>
      <w:r w:rsidRPr="00DD0462">
        <w:rPr>
          <w:b/>
        </w:rPr>
        <w:t xml:space="preserve">       </w:t>
      </w:r>
    </w:p>
    <w:p w:rsidR="00DE0255" w:rsidRPr="00DD0462" w:rsidRDefault="00DE0255" w:rsidP="00A70822">
      <w:pPr>
        <w:pStyle w:val="a8"/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  <w:sz w:val="22"/>
        </w:rPr>
      </w:pPr>
      <w:r w:rsidRPr="00DD0462">
        <w:rPr>
          <w:b/>
          <w:szCs w:val="28"/>
        </w:rPr>
        <w:t>Физкультурно-оздоровительные технологии в высшей школе на современном этапе развития в рамках «Стратегии 2020»</w:t>
      </w:r>
    </w:p>
    <w:p w:rsidR="001E1D36" w:rsidRPr="00DD0462" w:rsidRDefault="00DE0255" w:rsidP="00DE0255">
      <w:pPr>
        <w:pStyle w:val="a8"/>
        <w:tabs>
          <w:tab w:val="left" w:pos="426"/>
        </w:tabs>
        <w:ind w:left="0" w:firstLine="720"/>
        <w:jc w:val="both"/>
      </w:pPr>
      <w:r w:rsidRPr="00DD0462">
        <w:rPr>
          <w:b/>
        </w:rPr>
        <w:t>Секция</w:t>
      </w:r>
      <w:r w:rsidR="001E1D36" w:rsidRPr="00DD0462">
        <w:rPr>
          <w:b/>
        </w:rPr>
        <w:t>:</w:t>
      </w:r>
      <w:r w:rsidR="001E1D36" w:rsidRPr="00DD0462">
        <w:rPr>
          <w:color w:val="FF0000"/>
        </w:rPr>
        <w:t xml:space="preserve"> </w:t>
      </w:r>
      <w:r w:rsidRPr="00DD0462">
        <w:rPr>
          <w:szCs w:val="28"/>
        </w:rPr>
        <w:t xml:space="preserve">Стратегическое развитие физической культуры и спорта в ВУЗах до 2020 года </w:t>
      </w:r>
      <w:r w:rsidR="001E1D36" w:rsidRPr="00DD0462">
        <w:t>(</w:t>
      </w:r>
      <w:r w:rsidRPr="00DD0462">
        <w:t xml:space="preserve">А.В. Гусев, канд. пед. наук; </w:t>
      </w:r>
      <w:r w:rsidR="001E1D36" w:rsidRPr="00DD0462">
        <w:t xml:space="preserve">А.С. Болдов, канд. пед. наук; </w:t>
      </w:r>
      <w:r w:rsidRPr="00DD0462">
        <w:t>К.Б. </w:t>
      </w:r>
      <w:proofErr w:type="spellStart"/>
      <w:r w:rsidRPr="00DD0462">
        <w:t>Илькевич</w:t>
      </w:r>
      <w:proofErr w:type="spellEnd"/>
      <w:r w:rsidRPr="00DD0462">
        <w:t>, канд. пед. наук; Т.В. Васильева, канд. пед. наук; В.И. Шарагин канд. воен. наук</w:t>
      </w:r>
      <w:r w:rsidR="001E1D36" w:rsidRPr="00DD0462">
        <w:t>)</w:t>
      </w:r>
    </w:p>
    <w:p w:rsidR="001E1D36" w:rsidRPr="00DD0462" w:rsidRDefault="001E1D36" w:rsidP="001E1D36">
      <w:pPr>
        <w:tabs>
          <w:tab w:val="left" w:pos="426"/>
        </w:tabs>
        <w:ind w:firstLine="709"/>
        <w:jc w:val="both"/>
        <w:rPr>
          <w:color w:val="FF0000"/>
        </w:rPr>
      </w:pPr>
    </w:p>
    <w:p w:rsidR="001E1D36" w:rsidRPr="00DD0462" w:rsidRDefault="001E1D36" w:rsidP="001E1D36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DD0462">
        <w:rPr>
          <w:b/>
        </w:rPr>
        <w:t>Психология зависимости</w:t>
      </w:r>
    </w:p>
    <w:p w:rsidR="001E1D36" w:rsidRPr="00DD0462" w:rsidRDefault="001E1D36" w:rsidP="001E1D36">
      <w:pPr>
        <w:tabs>
          <w:tab w:val="left" w:pos="426"/>
        </w:tabs>
        <w:ind w:firstLine="709"/>
        <w:jc w:val="both"/>
        <w:rPr>
          <w:color w:val="FF0000"/>
        </w:rPr>
      </w:pPr>
      <w:r w:rsidRPr="00DD0462">
        <w:rPr>
          <w:b/>
        </w:rPr>
        <w:t>Секция:</w:t>
      </w:r>
      <w:r w:rsidRPr="00DD0462">
        <w:t xml:space="preserve"> </w:t>
      </w:r>
      <w:proofErr w:type="gramStart"/>
      <w:r w:rsidRPr="00DD0462">
        <w:t>Аддикции: исследования, профилактика, реабилитация</w:t>
      </w:r>
      <w:r w:rsidR="000D29AE" w:rsidRPr="00DD0462">
        <w:t xml:space="preserve">, </w:t>
      </w:r>
      <w:proofErr w:type="spellStart"/>
      <w:r w:rsidR="000D29AE" w:rsidRPr="00DD0462">
        <w:t>ресоциализация</w:t>
      </w:r>
      <w:proofErr w:type="spellEnd"/>
      <w:r w:rsidR="000D29AE" w:rsidRPr="00DD0462">
        <w:t xml:space="preserve"> </w:t>
      </w:r>
      <w:r w:rsidRPr="00DD0462">
        <w:t xml:space="preserve"> (В.В. Барцалкина, канд. психол. наук; </w:t>
      </w:r>
      <w:r w:rsidR="000D29AE" w:rsidRPr="00DD0462">
        <w:t>И.Ю. Кулагина,  канд. психол. наук</w:t>
      </w:r>
      <w:r w:rsidRPr="00DD0462">
        <w:t>)</w:t>
      </w:r>
      <w:proofErr w:type="gramEnd"/>
    </w:p>
    <w:p w:rsidR="001E1D36" w:rsidRPr="00DD0462" w:rsidRDefault="001E1D36" w:rsidP="001E1D36">
      <w:pPr>
        <w:tabs>
          <w:tab w:val="left" w:pos="426"/>
        </w:tabs>
        <w:ind w:firstLine="709"/>
        <w:jc w:val="both"/>
        <w:rPr>
          <w:b/>
        </w:rPr>
      </w:pPr>
    </w:p>
    <w:p w:rsidR="001E1D36" w:rsidRPr="00DD0462" w:rsidRDefault="001E1D36" w:rsidP="001E1D36">
      <w:pPr>
        <w:numPr>
          <w:ilvl w:val="0"/>
          <w:numId w:val="7"/>
        </w:numPr>
        <w:tabs>
          <w:tab w:val="left" w:pos="426"/>
        </w:tabs>
        <w:ind w:left="0" w:firstLine="709"/>
        <w:rPr>
          <w:b/>
        </w:rPr>
      </w:pPr>
      <w:r w:rsidRPr="00DD0462">
        <w:rPr>
          <w:b/>
        </w:rPr>
        <w:t>Инклюзивное образование</w:t>
      </w:r>
    </w:p>
    <w:p w:rsidR="001E1D36" w:rsidRPr="00DD0462" w:rsidRDefault="00EA65E7" w:rsidP="001E1D36">
      <w:pPr>
        <w:tabs>
          <w:tab w:val="left" w:pos="426"/>
        </w:tabs>
        <w:ind w:firstLine="709"/>
        <w:jc w:val="both"/>
      </w:pPr>
      <w:r w:rsidRPr="00DD0462">
        <w:rPr>
          <w:b/>
        </w:rPr>
        <w:t>Секция</w:t>
      </w:r>
      <w:r w:rsidR="001E1D36" w:rsidRPr="00DD0462">
        <w:rPr>
          <w:b/>
        </w:rPr>
        <w:t xml:space="preserve">: </w:t>
      </w:r>
      <w:r w:rsidRPr="00DD0462">
        <w:t xml:space="preserve">Исследования в сфере образования детей с ОВЗ </w:t>
      </w:r>
      <w:r w:rsidR="001E1D36" w:rsidRPr="00DD0462">
        <w:t>(С.В. Алехина, канд. психол. наук)</w:t>
      </w:r>
    </w:p>
    <w:p w:rsidR="001E1D36" w:rsidRPr="00DD0462" w:rsidRDefault="001E1D36" w:rsidP="001E1D36">
      <w:pPr>
        <w:tabs>
          <w:tab w:val="left" w:pos="426"/>
        </w:tabs>
        <w:ind w:firstLine="709"/>
        <w:jc w:val="both"/>
      </w:pPr>
    </w:p>
    <w:p w:rsidR="001E1D36" w:rsidRPr="00DD0462" w:rsidRDefault="000D29AE" w:rsidP="001E1D36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DD0462">
        <w:rPr>
          <w:b/>
        </w:rPr>
        <w:lastRenderedPageBreak/>
        <w:t>Психология и психодиагностика способностей</w:t>
      </w:r>
    </w:p>
    <w:p w:rsidR="001E1D36" w:rsidRPr="00DD0462" w:rsidRDefault="001E1D36" w:rsidP="001E1D36">
      <w:pPr>
        <w:tabs>
          <w:tab w:val="left" w:pos="426"/>
        </w:tabs>
        <w:ind w:firstLine="709"/>
        <w:jc w:val="both"/>
      </w:pPr>
      <w:r w:rsidRPr="00DD0462">
        <w:rPr>
          <w:b/>
        </w:rPr>
        <w:t xml:space="preserve">Секция: </w:t>
      </w:r>
      <w:proofErr w:type="gramStart"/>
      <w:r w:rsidR="000D29AE" w:rsidRPr="00DD0462">
        <w:t xml:space="preserve">Психология и психодиагностика способностей в образовании: теоретические, методические и практические аспекты </w:t>
      </w:r>
      <w:r w:rsidRPr="00DD0462">
        <w:t>(С.С. Белова, канд. психол. наук; Е.</w:t>
      </w:r>
      <w:r w:rsidR="000D29AE" w:rsidRPr="00DD0462">
        <w:t>В. Гаврилова, канд. психол. наук;</w:t>
      </w:r>
      <w:r w:rsidRPr="00DD0462">
        <w:t xml:space="preserve"> Е.А. </w:t>
      </w:r>
      <w:proofErr w:type="spellStart"/>
      <w:r w:rsidRPr="00DD0462">
        <w:t>Шепелева</w:t>
      </w:r>
      <w:proofErr w:type="spellEnd"/>
      <w:r w:rsidRPr="00DD0462">
        <w:t xml:space="preserve"> канд. психол. наук</w:t>
      </w:r>
      <w:r w:rsidR="000D29AE" w:rsidRPr="00DD0462">
        <w:t xml:space="preserve">; Г.А. </w:t>
      </w:r>
      <w:proofErr w:type="spellStart"/>
      <w:r w:rsidR="000D29AE" w:rsidRPr="00DD0462">
        <w:t>Харлашина</w:t>
      </w:r>
      <w:proofErr w:type="spellEnd"/>
      <w:r w:rsidRPr="00DD0462">
        <w:t>)</w:t>
      </w:r>
      <w:proofErr w:type="gramEnd"/>
    </w:p>
    <w:p w:rsidR="001E1D36" w:rsidRPr="00DD0462" w:rsidRDefault="001E1D36" w:rsidP="00A70822">
      <w:pPr>
        <w:tabs>
          <w:tab w:val="left" w:pos="426"/>
        </w:tabs>
        <w:jc w:val="both"/>
      </w:pPr>
    </w:p>
    <w:p w:rsidR="001E1D36" w:rsidRPr="00DD0462" w:rsidRDefault="001E1D36" w:rsidP="001E1D36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DD0462">
        <w:rPr>
          <w:b/>
        </w:rPr>
        <w:t>Психологическое сопровождение ФГОС</w:t>
      </w:r>
    </w:p>
    <w:p w:rsidR="001E1D36" w:rsidRPr="00DD0462" w:rsidRDefault="001E1D36" w:rsidP="001E1D36">
      <w:pPr>
        <w:tabs>
          <w:tab w:val="left" w:pos="426"/>
        </w:tabs>
        <w:ind w:firstLine="709"/>
        <w:jc w:val="both"/>
      </w:pPr>
      <w:r w:rsidRPr="00DD0462">
        <w:rPr>
          <w:b/>
        </w:rPr>
        <w:t xml:space="preserve">Секция: </w:t>
      </w:r>
      <w:r w:rsidRPr="00DD0462">
        <w:t>Психолого-педагогические условия реализации ФГОС на всех ступенях образования (И.Б. Умняшова, канд. психол. наук; А.А. Кузнецова)</w:t>
      </w:r>
    </w:p>
    <w:p w:rsidR="001E1D36" w:rsidRPr="00DD0462" w:rsidRDefault="001E1D36" w:rsidP="001E1D36">
      <w:pPr>
        <w:tabs>
          <w:tab w:val="left" w:pos="426"/>
        </w:tabs>
        <w:ind w:firstLine="709"/>
        <w:jc w:val="both"/>
      </w:pPr>
      <w:r w:rsidRPr="00DD0462">
        <w:rPr>
          <w:b/>
        </w:rPr>
        <w:t xml:space="preserve">Мастер-класс: </w:t>
      </w:r>
      <w:r w:rsidR="00653DBB" w:rsidRPr="00DD0462">
        <w:rPr>
          <w:szCs w:val="28"/>
        </w:rPr>
        <w:t>Психологическое просвещение педагогов по вопросам создания развивающей среды на уроке</w:t>
      </w:r>
      <w:r w:rsidR="00653DBB" w:rsidRPr="00DD0462">
        <w:rPr>
          <w:sz w:val="22"/>
        </w:rPr>
        <w:t xml:space="preserve"> </w:t>
      </w:r>
      <w:r w:rsidRPr="00DD0462">
        <w:t xml:space="preserve">(А.А. Кузнецова, ст. </w:t>
      </w:r>
      <w:proofErr w:type="spellStart"/>
      <w:r w:rsidRPr="00DD0462">
        <w:t>науч</w:t>
      </w:r>
      <w:proofErr w:type="spellEnd"/>
      <w:r w:rsidRPr="00DD0462">
        <w:t xml:space="preserve">. </w:t>
      </w:r>
      <w:proofErr w:type="spellStart"/>
      <w:r w:rsidRPr="00DD0462">
        <w:t>сотр</w:t>
      </w:r>
      <w:proofErr w:type="spellEnd"/>
      <w:r w:rsidRPr="00DD0462">
        <w:t>.)</w:t>
      </w:r>
    </w:p>
    <w:p w:rsidR="001E1D36" w:rsidRPr="00DD0462" w:rsidRDefault="001E1D36" w:rsidP="001E1D36">
      <w:pPr>
        <w:tabs>
          <w:tab w:val="left" w:pos="426"/>
        </w:tabs>
        <w:ind w:firstLine="709"/>
        <w:jc w:val="both"/>
      </w:pPr>
    </w:p>
    <w:p w:rsidR="001E1D36" w:rsidRPr="00DD0462" w:rsidRDefault="00B9472F" w:rsidP="00A70822">
      <w:pPr>
        <w:numPr>
          <w:ilvl w:val="0"/>
          <w:numId w:val="7"/>
        </w:numPr>
        <w:tabs>
          <w:tab w:val="left" w:pos="426"/>
        </w:tabs>
        <w:ind w:left="0" w:firstLine="709"/>
        <w:jc w:val="both"/>
        <w:rPr>
          <w:b/>
        </w:rPr>
      </w:pPr>
      <w:r w:rsidRPr="00DD0462">
        <w:rPr>
          <w:b/>
        </w:rPr>
        <w:t>Информационные</w:t>
      </w:r>
      <w:r w:rsidR="001E1D36" w:rsidRPr="00DD0462">
        <w:rPr>
          <w:b/>
        </w:rPr>
        <w:t xml:space="preserve"> технологии в психологии и педагогике</w:t>
      </w:r>
    </w:p>
    <w:p w:rsidR="001E1D36" w:rsidRDefault="001E1D36" w:rsidP="001E1D36">
      <w:pPr>
        <w:pStyle w:val="a7"/>
        <w:tabs>
          <w:tab w:val="left" w:pos="426"/>
        </w:tabs>
        <w:ind w:left="0" w:firstLine="0"/>
        <w:jc w:val="both"/>
        <w:rPr>
          <w:b w:val="0"/>
          <w:i w:val="0"/>
        </w:rPr>
      </w:pPr>
      <w:r w:rsidRPr="00DD0462">
        <w:rPr>
          <w:i w:val="0"/>
        </w:rPr>
        <w:t xml:space="preserve">            Секция:</w:t>
      </w:r>
      <w:r w:rsidR="00B9472F" w:rsidRPr="00DD0462">
        <w:rPr>
          <w:b w:val="0"/>
          <w:i w:val="0"/>
        </w:rPr>
        <w:t xml:space="preserve"> Информационн</w:t>
      </w:r>
      <w:r w:rsidRPr="00DD0462">
        <w:rPr>
          <w:b w:val="0"/>
          <w:i w:val="0"/>
        </w:rPr>
        <w:t>ые технологии в психологии и педагогике (Б.Б. Айсмонтас, канд. пед. наук)</w:t>
      </w:r>
    </w:p>
    <w:p w:rsidR="001E1D36" w:rsidRDefault="001E1D36" w:rsidP="001E1D36">
      <w:pPr>
        <w:pStyle w:val="a7"/>
        <w:tabs>
          <w:tab w:val="left" w:pos="426"/>
        </w:tabs>
        <w:ind w:left="0" w:firstLine="397"/>
        <w:jc w:val="both"/>
        <w:rPr>
          <w:b w:val="0"/>
          <w:i w:val="0"/>
          <w:sz w:val="26"/>
          <w:szCs w:val="26"/>
        </w:rPr>
      </w:pPr>
    </w:p>
    <w:p w:rsidR="001E1D36" w:rsidRDefault="001E1D36" w:rsidP="001E1D36">
      <w:pPr>
        <w:tabs>
          <w:tab w:val="right" w:pos="9356"/>
        </w:tabs>
        <w:rPr>
          <w:b/>
          <w:bCs/>
          <w:i/>
          <w:color w:val="FF0000"/>
        </w:rPr>
      </w:pPr>
      <w:r>
        <w:rPr>
          <w:b/>
        </w:rPr>
        <w:t xml:space="preserve">            </w:t>
      </w:r>
    </w:p>
    <w:p w:rsidR="001E1D36" w:rsidRPr="00F8302D" w:rsidRDefault="001E1D36" w:rsidP="001E1D36">
      <w:pPr>
        <w:tabs>
          <w:tab w:val="left" w:pos="426"/>
        </w:tabs>
        <w:ind w:firstLine="709"/>
        <w:rPr>
          <w:b/>
        </w:rPr>
      </w:pPr>
    </w:p>
    <w:p w:rsidR="001E1D36" w:rsidRDefault="001E1D36" w:rsidP="001E1D36">
      <w:pPr>
        <w:spacing w:line="360" w:lineRule="auto"/>
        <w:ind w:left="72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1E1D36" w:rsidRDefault="001E1D36" w:rsidP="001E1D36">
      <w:pPr>
        <w:spacing w:line="360" w:lineRule="auto"/>
        <w:jc w:val="center"/>
      </w:pPr>
      <w:r>
        <w:lastRenderedPageBreak/>
        <w:t>Приложение</w:t>
      </w:r>
    </w:p>
    <w:p w:rsidR="001E1D36" w:rsidRDefault="00CA36CB" w:rsidP="001E1D36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</w:rPr>
        <w:t xml:space="preserve">ЗАЯВКА </w:t>
      </w:r>
      <w:r>
        <w:rPr>
          <w:b/>
        </w:rPr>
        <w:br/>
        <w:t>на участие в XI</w:t>
      </w:r>
      <w:r>
        <w:rPr>
          <w:b/>
          <w:lang w:val="en-US"/>
        </w:rPr>
        <w:t>V</w:t>
      </w:r>
      <w:r w:rsidR="001E1D36">
        <w:rPr>
          <w:b/>
        </w:rPr>
        <w:t xml:space="preserve"> Городской научно-практической конференции</w:t>
      </w:r>
    </w:p>
    <w:p w:rsidR="001E1D36" w:rsidRDefault="001E1D36" w:rsidP="001E1D36">
      <w:pPr>
        <w:jc w:val="center"/>
        <w:rPr>
          <w:b/>
        </w:rPr>
      </w:pPr>
      <w:r>
        <w:rPr>
          <w:b/>
        </w:rPr>
        <w:t>"МОЛОДЫЕ УЧЕ</w:t>
      </w:r>
      <w:r w:rsidR="00CA36CB">
        <w:rPr>
          <w:b/>
        </w:rPr>
        <w:t>НЫЕ – СТОЛИЧНОМУ ОБРАЗОВАНИЮ"</w:t>
      </w:r>
      <w:r w:rsidR="00CA36CB">
        <w:rPr>
          <w:b/>
        </w:rPr>
        <w:br/>
        <w:t>2</w:t>
      </w:r>
      <w:r w:rsidR="00CA36CB" w:rsidRPr="00CA36CB">
        <w:rPr>
          <w:b/>
        </w:rPr>
        <w:t>3</w:t>
      </w:r>
      <w:r>
        <w:rPr>
          <w:b/>
        </w:rPr>
        <w:t xml:space="preserve"> апреля 201</w:t>
      </w:r>
      <w:r w:rsidR="00CA36CB" w:rsidRPr="00CA36CB">
        <w:rPr>
          <w:b/>
        </w:rPr>
        <w:t>5</w:t>
      </w:r>
      <w:r>
        <w:rPr>
          <w:b/>
        </w:rPr>
        <w:t> г., ГБОУ ВПО МГППУ, Москва</w:t>
      </w:r>
    </w:p>
    <w:p w:rsidR="001E1D36" w:rsidRDefault="001E1D36" w:rsidP="001E1D36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1-й блок (сведения об участнике):</w:t>
      </w:r>
    </w:p>
    <w:p w:rsidR="001E1D36" w:rsidRDefault="001E1D36" w:rsidP="001E1D36">
      <w:pPr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9"/>
        <w:gridCol w:w="6174"/>
      </w:tblGrid>
      <w:tr w:rsidR="001E1D36" w:rsidTr="001E1D36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ФИО</w:t>
            </w:r>
            <w:r>
              <w:rPr>
                <w:lang w:val="en-US"/>
              </w:rPr>
              <w:t xml:space="preserve"> (</w:t>
            </w:r>
            <w:r>
              <w:t>полностью</w:t>
            </w:r>
            <w:r>
              <w:rPr>
                <w:lang w:val="en-US"/>
              </w:rPr>
              <w:t>)</w:t>
            </w:r>
            <w:r>
              <w:t>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Дата рождения: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Адрес проживания: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Вуз (полное название):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Город: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Факультет/ курс/ группа: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Статус / звание: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Телефон</w:t>
            </w:r>
            <w:r>
              <w:rPr>
                <w:lang w:val="en-US"/>
              </w:rPr>
              <w:t>*</w:t>
            </w:r>
            <w:r>
              <w:t>: домашний</w:t>
            </w:r>
          </w:p>
          <w:p w:rsidR="001E1D36" w:rsidRDefault="001E1D36">
            <w:pPr>
              <w:jc w:val="both"/>
            </w:pPr>
            <w:r>
              <w:t xml:space="preserve">                 мобильный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mail*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</w:tbl>
    <w:p w:rsidR="001E1D36" w:rsidRDefault="001E1D36" w:rsidP="001E1D36">
      <w:pPr>
        <w:spacing w:line="360" w:lineRule="auto"/>
        <w:jc w:val="both"/>
      </w:pPr>
      <w:r>
        <w:t xml:space="preserve">*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1E1D36">
        <w:t xml:space="preserve"> </w:t>
      </w:r>
      <w:r>
        <w:t>и контактный телефон указываются ОБЯЗАТЕЛЬНО!</w:t>
      </w:r>
    </w:p>
    <w:p w:rsidR="001E1D36" w:rsidRDefault="001E1D36" w:rsidP="001E1D36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2-й блок (информация о подаваемых материалах):</w:t>
      </w:r>
    </w:p>
    <w:p w:rsidR="001E1D36" w:rsidRDefault="001E1D36" w:rsidP="001E1D36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9"/>
        <w:gridCol w:w="5494"/>
      </w:tblGrid>
      <w:tr w:rsidR="001E1D36" w:rsidTr="001E1D3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 xml:space="preserve">Название работы: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Автор (</w:t>
            </w:r>
            <w:proofErr w:type="spellStart"/>
            <w:r>
              <w:t>ы</w:t>
            </w:r>
            <w:proofErr w:type="spellEnd"/>
            <w:r>
              <w:t>):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ФИО научного руководителя: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Ученая степень и ученое звание научного руководителя: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rPr>
                <w:b/>
              </w:rPr>
              <w:t>Направление</w:t>
            </w:r>
            <w:r>
              <w:t>, в рамках которого предполагается участие: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rPr>
                <w:b/>
              </w:rPr>
              <w:t>Секция</w:t>
            </w:r>
            <w:r>
              <w:t xml:space="preserve"> (круглый стол, мастер-класс), в рамках которой предполагается участие: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 xml:space="preserve">Участие в конференции </w:t>
            </w:r>
          </w:p>
          <w:p w:rsidR="001E1D36" w:rsidRDefault="001E1D36">
            <w:pPr>
              <w:jc w:val="both"/>
            </w:pPr>
            <w:r>
              <w:rPr>
                <w:b/>
              </w:rPr>
              <w:t>(нужное подчеркнуть)</w:t>
            </w:r>
            <w:r>
              <w:t>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- очное</w:t>
            </w:r>
          </w:p>
          <w:p w:rsidR="001E1D36" w:rsidRDefault="001E1D36">
            <w:pPr>
              <w:jc w:val="both"/>
            </w:pPr>
            <w:r>
              <w:t xml:space="preserve">- </w:t>
            </w:r>
            <w:proofErr w:type="gramStart"/>
            <w:r>
              <w:t>заочное</w:t>
            </w:r>
            <w:proofErr w:type="gramEnd"/>
            <w:r>
              <w:t xml:space="preserve"> (только публикация тезисов)</w:t>
            </w:r>
          </w:p>
        </w:tc>
      </w:tr>
      <w:tr w:rsidR="001E1D36" w:rsidTr="001E1D3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 xml:space="preserve">Форма участия в конференции </w:t>
            </w: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нужное</w:t>
            </w:r>
            <w:proofErr w:type="gramEnd"/>
            <w:r>
              <w:rPr>
                <w:b/>
              </w:rPr>
              <w:t xml:space="preserve"> подчеркнуть</w:t>
            </w:r>
            <w:r>
              <w:t>):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>- доклад</w:t>
            </w:r>
          </w:p>
          <w:p w:rsidR="001E1D36" w:rsidRDefault="001E1D36">
            <w:pPr>
              <w:jc w:val="both"/>
            </w:pPr>
            <w:r>
              <w:t>- постер</w:t>
            </w:r>
          </w:p>
          <w:p w:rsidR="001E1D36" w:rsidRDefault="001E1D36">
            <w:pPr>
              <w:jc w:val="both"/>
            </w:pPr>
            <w:r>
              <w:t>- слушатель</w:t>
            </w:r>
          </w:p>
        </w:tc>
      </w:tr>
      <w:tr w:rsidR="001E1D36" w:rsidTr="001E1D36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 xml:space="preserve">Если «доклад», то укажите, необходима ли Вам </w:t>
            </w:r>
            <w:proofErr w:type="spellStart"/>
            <w:r>
              <w:t>мультимедийная</w:t>
            </w:r>
            <w:proofErr w:type="spellEnd"/>
            <w:r>
              <w:t xml:space="preserve"> техника для презентации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</w:tbl>
    <w:p w:rsidR="001E1D36" w:rsidRDefault="001E1D36" w:rsidP="001E1D36">
      <w:pPr>
        <w:pBdr>
          <w:bottom w:val="single" w:sz="12" w:space="1" w:color="auto"/>
        </w:pBdr>
        <w:jc w:val="both"/>
        <w:rPr>
          <w:b/>
        </w:rPr>
      </w:pPr>
    </w:p>
    <w:p w:rsidR="001E1D36" w:rsidRDefault="001E1D36" w:rsidP="001E1D36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3-й блок (общие вопросы):</w:t>
      </w:r>
    </w:p>
    <w:p w:rsidR="001E1D36" w:rsidRDefault="001E1D36" w:rsidP="001E1D36">
      <w:pPr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2"/>
        <w:gridCol w:w="1241"/>
      </w:tblGrid>
      <w:tr w:rsidR="001E1D36" w:rsidTr="001E1D36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 xml:space="preserve">Я </w:t>
            </w:r>
            <w:proofErr w:type="gramStart"/>
            <w:r>
              <w:t>согласен</w:t>
            </w:r>
            <w:proofErr w:type="gramEnd"/>
            <w:r>
              <w:t>/согласна на публикацию моих тезисов в сборнике тезисов (да/ нет):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 xml:space="preserve">Я </w:t>
            </w:r>
            <w:proofErr w:type="gramStart"/>
            <w:r>
              <w:t>согласен</w:t>
            </w:r>
            <w:proofErr w:type="gramEnd"/>
            <w:r>
              <w:t xml:space="preserve">/согласна на публикацию моего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 w:rsidRPr="001E1D36">
              <w:t xml:space="preserve"> </w:t>
            </w:r>
            <w:r>
              <w:t>адреса в сборнике тезисов (да/ нет):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  <w:tr w:rsidR="001E1D36" w:rsidTr="001E1D36"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36" w:rsidRDefault="001E1D36">
            <w:pPr>
              <w:jc w:val="both"/>
            </w:pPr>
            <w:r>
              <w:t xml:space="preserve">Хочу принять участие в мастер-классе по оформлению </w:t>
            </w:r>
            <w:proofErr w:type="spellStart"/>
            <w:r>
              <w:t>постера</w:t>
            </w:r>
            <w:proofErr w:type="spellEnd"/>
            <w:r>
              <w:t xml:space="preserve"> (да/ нет):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36" w:rsidRDefault="001E1D36">
            <w:pPr>
              <w:jc w:val="both"/>
            </w:pPr>
          </w:p>
        </w:tc>
      </w:tr>
    </w:tbl>
    <w:p w:rsidR="001E1D36" w:rsidRDefault="001E1D36" w:rsidP="001E1D36">
      <w:pPr>
        <w:jc w:val="both"/>
        <w:rPr>
          <w:b/>
        </w:rPr>
      </w:pPr>
    </w:p>
    <w:p w:rsidR="006E7979" w:rsidRDefault="006E7979"/>
    <w:sectPr w:rsidR="006E7979" w:rsidSect="006E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169"/>
    <w:multiLevelType w:val="hybridMultilevel"/>
    <w:tmpl w:val="30E667DE"/>
    <w:lvl w:ilvl="0" w:tplc="433E1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E37"/>
    <w:multiLevelType w:val="hybridMultilevel"/>
    <w:tmpl w:val="17B00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40A77"/>
    <w:multiLevelType w:val="hybridMultilevel"/>
    <w:tmpl w:val="3982B918"/>
    <w:lvl w:ilvl="0" w:tplc="4E161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8CF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B4911"/>
    <w:multiLevelType w:val="hybridMultilevel"/>
    <w:tmpl w:val="77B0116C"/>
    <w:lvl w:ilvl="0" w:tplc="A896137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F139D"/>
    <w:multiLevelType w:val="hybridMultilevel"/>
    <w:tmpl w:val="5F06E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F6480"/>
    <w:multiLevelType w:val="hybridMultilevel"/>
    <w:tmpl w:val="86F27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2D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40C5C"/>
    <w:multiLevelType w:val="hybridMultilevel"/>
    <w:tmpl w:val="96BAF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36"/>
    <w:rsid w:val="000371AA"/>
    <w:rsid w:val="000D29AE"/>
    <w:rsid w:val="001B3B6C"/>
    <w:rsid w:val="001E1D36"/>
    <w:rsid w:val="00233424"/>
    <w:rsid w:val="00233EFB"/>
    <w:rsid w:val="002A2F36"/>
    <w:rsid w:val="003F5573"/>
    <w:rsid w:val="004B4E31"/>
    <w:rsid w:val="005006A9"/>
    <w:rsid w:val="005164F2"/>
    <w:rsid w:val="0054048A"/>
    <w:rsid w:val="00610B93"/>
    <w:rsid w:val="00653DBB"/>
    <w:rsid w:val="00666083"/>
    <w:rsid w:val="0068205A"/>
    <w:rsid w:val="006E7979"/>
    <w:rsid w:val="007A4C1D"/>
    <w:rsid w:val="007F45C3"/>
    <w:rsid w:val="00925E9E"/>
    <w:rsid w:val="009A4521"/>
    <w:rsid w:val="009D0D85"/>
    <w:rsid w:val="00A653AE"/>
    <w:rsid w:val="00A70822"/>
    <w:rsid w:val="00AE5224"/>
    <w:rsid w:val="00B161AE"/>
    <w:rsid w:val="00B46682"/>
    <w:rsid w:val="00B9472F"/>
    <w:rsid w:val="00BD6C5A"/>
    <w:rsid w:val="00BE427A"/>
    <w:rsid w:val="00BF6785"/>
    <w:rsid w:val="00C36FA2"/>
    <w:rsid w:val="00C674EE"/>
    <w:rsid w:val="00CA36CB"/>
    <w:rsid w:val="00CF6ECE"/>
    <w:rsid w:val="00DC5759"/>
    <w:rsid w:val="00DD0462"/>
    <w:rsid w:val="00DE0255"/>
    <w:rsid w:val="00EA65E7"/>
    <w:rsid w:val="00ED7CF2"/>
    <w:rsid w:val="00F8302D"/>
    <w:rsid w:val="00FB5E95"/>
    <w:rsid w:val="00FD08E6"/>
    <w:rsid w:val="00FD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1D36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1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E1D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1D36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1E1D36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1E1D36"/>
    <w:rPr>
      <w:rFonts w:ascii="Consolas" w:eastAsia="Calibri" w:hAnsi="Consolas" w:cs="Times New Roman"/>
      <w:sz w:val="21"/>
      <w:szCs w:val="21"/>
    </w:rPr>
  </w:style>
  <w:style w:type="paragraph" w:customStyle="1" w:styleId="1">
    <w:name w:val="Обычный1"/>
    <w:uiPriority w:val="99"/>
    <w:rsid w:val="001E1D3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азв три"/>
    <w:basedOn w:val="a"/>
    <w:uiPriority w:val="99"/>
    <w:rsid w:val="001E1D36"/>
    <w:pPr>
      <w:ind w:left="567" w:hanging="567"/>
      <w:jc w:val="right"/>
    </w:pPr>
    <w:rPr>
      <w:b/>
      <w:i/>
    </w:rPr>
  </w:style>
  <w:style w:type="paragraph" w:styleId="a8">
    <w:name w:val="List Paragraph"/>
    <w:basedOn w:val="a"/>
    <w:uiPriority w:val="34"/>
    <w:qFormat/>
    <w:rsid w:val="00DE0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-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s@mgppu.ru" TargetMode="External"/><Relationship Id="rId5" Type="http://schemas.openxmlformats.org/officeDocument/2006/relationships/hyperlink" Target="mailto:nirs@mgpp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PrutjanajaAJu</dc:creator>
  <cp:keywords/>
  <dc:description/>
  <cp:lastModifiedBy>PrutjanajaAJu</cp:lastModifiedBy>
  <cp:revision>14</cp:revision>
  <cp:lastPrinted>2015-02-13T08:33:00Z</cp:lastPrinted>
  <dcterms:created xsi:type="dcterms:W3CDTF">2015-02-05T09:39:00Z</dcterms:created>
  <dcterms:modified xsi:type="dcterms:W3CDTF">2015-02-13T09:28:00Z</dcterms:modified>
</cp:coreProperties>
</file>