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DB" w:rsidRPr="00EB3F08" w:rsidRDefault="00CE2AD1" w:rsidP="00EB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B3F0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B3F08">
        <w:rPr>
          <w:rFonts w:ascii="Times New Roman" w:hAnsi="Times New Roman" w:cs="Times New Roman"/>
          <w:sz w:val="24"/>
          <w:szCs w:val="24"/>
        </w:rPr>
        <w:t xml:space="preserve"> </w:t>
      </w:r>
      <w:r w:rsidR="00F44B05" w:rsidRPr="00EB3F08">
        <w:rPr>
          <w:rFonts w:ascii="Times New Roman" w:hAnsi="Times New Roman" w:cs="Times New Roman"/>
          <w:sz w:val="24"/>
          <w:szCs w:val="24"/>
        </w:rPr>
        <w:t xml:space="preserve">Московский государственный психолого-педагогический университет 21-23 июня 2017 года проводит </w:t>
      </w:r>
      <w:r w:rsidR="00F44B05" w:rsidRPr="00EB3F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44B05" w:rsidRPr="00EB3F08">
        <w:rPr>
          <w:rFonts w:ascii="Times New Roman" w:hAnsi="Times New Roman" w:cs="Times New Roman"/>
          <w:sz w:val="24"/>
          <w:szCs w:val="24"/>
        </w:rPr>
        <w:t xml:space="preserve"> Международную научно-практическую конференцию </w:t>
      </w:r>
      <w:r w:rsidR="00F44B05" w:rsidRPr="00EB3F08">
        <w:rPr>
          <w:rFonts w:ascii="Times New Roman" w:hAnsi="Times New Roman" w:cs="Times New Roman"/>
          <w:b/>
          <w:sz w:val="24"/>
          <w:szCs w:val="24"/>
        </w:rPr>
        <w:t>«Инклюзивное образование:</w:t>
      </w:r>
      <w:r w:rsidR="000F3DDB" w:rsidRPr="00EB3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B05" w:rsidRPr="00EB3F08">
        <w:rPr>
          <w:rFonts w:ascii="Times New Roman" w:hAnsi="Times New Roman" w:cs="Times New Roman"/>
          <w:b/>
          <w:sz w:val="24"/>
          <w:szCs w:val="24"/>
        </w:rPr>
        <w:t>преемственность инклюзивной культуры и практики»</w:t>
      </w:r>
      <w:r w:rsidR="00F44B05" w:rsidRPr="00EB3F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0CB" w:rsidRPr="00EB3F08" w:rsidRDefault="000930CB" w:rsidP="00EB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 xml:space="preserve">Главной темой конференции в этом году является преемственность инклюзивной культуры и практики. К 2017 году в целом сложилась образовательная политика в сфере инклюзии, наступила пора осмысления и практического воплощения ценностей инклюзии в реальной педагогической практике от детского сада до вуза. Инклюзивную культуру можно рассматривать не только как фактор успешной реализации инклюзивного образования, но и как основу изменения всего общества в целом. </w:t>
      </w:r>
    </w:p>
    <w:p w:rsidR="0094738E" w:rsidRPr="00EB3F08" w:rsidRDefault="000930CB" w:rsidP="00EB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>Ц</w:t>
      </w:r>
      <w:r w:rsidR="0028719D" w:rsidRPr="00EB3F08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EB3F08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="0028719D" w:rsidRPr="00EB3F08">
        <w:rPr>
          <w:rFonts w:ascii="Times New Roman" w:hAnsi="Times New Roman" w:cs="Times New Roman"/>
          <w:sz w:val="24"/>
          <w:szCs w:val="24"/>
        </w:rPr>
        <w:t>является консолидация усилий профессионального и родительского сообщества, представителей общественных организаций и органов государственной власти в сфере образования по вопросам развития инклюзивной культуры и практики на всех уровнях образования. Мероприятия конференции проходят в различных форматах для комфортного и эффективного взаимодействия всех ее участников. Это и пленарные доклады, и публичные лекции, а также секционные обсуждения, дискуссии, круглые столы, мастер-классы, педагогические экскурсии, презентации. Традиционно, в работе конференции принима</w:t>
      </w:r>
      <w:r w:rsidR="00790188" w:rsidRPr="00EB3F08">
        <w:rPr>
          <w:rFonts w:ascii="Times New Roman" w:hAnsi="Times New Roman" w:cs="Times New Roman"/>
          <w:sz w:val="24"/>
          <w:szCs w:val="24"/>
        </w:rPr>
        <w:t xml:space="preserve">ют участие зарубежные эксперты, </w:t>
      </w:r>
      <w:r w:rsidR="00EE7A15" w:rsidRPr="00EB3F08">
        <w:rPr>
          <w:rFonts w:ascii="Times New Roman" w:hAnsi="Times New Roman" w:cs="Times New Roman"/>
          <w:sz w:val="24"/>
          <w:szCs w:val="24"/>
        </w:rPr>
        <w:t>передающие историю</w:t>
      </w:r>
      <w:r w:rsidR="00790188" w:rsidRPr="00EB3F08">
        <w:rPr>
          <w:rFonts w:ascii="Times New Roman" w:hAnsi="Times New Roman" w:cs="Times New Roman"/>
          <w:sz w:val="24"/>
          <w:szCs w:val="24"/>
        </w:rPr>
        <w:t>, опыт, особенности развития инклюзивно</w:t>
      </w:r>
      <w:r w:rsidR="005C411E" w:rsidRPr="00EB3F08">
        <w:rPr>
          <w:rFonts w:ascii="Times New Roman" w:hAnsi="Times New Roman" w:cs="Times New Roman"/>
          <w:sz w:val="24"/>
          <w:szCs w:val="24"/>
        </w:rPr>
        <w:t xml:space="preserve">го образования в своих странах. </w:t>
      </w:r>
    </w:p>
    <w:p w:rsidR="00EB3F08" w:rsidRPr="00EB3F08" w:rsidRDefault="00EB3F08" w:rsidP="00EB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>Для того чтобы наработанный опыт стал ресурсом для решения задач будущего, нужен регулярный и открытый обмен опытом, встречи по его обсуждению с представителями разных социальных групп. Актуальными задачами инклюзивного процесса в России явля</w:t>
      </w:r>
      <w:r w:rsidR="004270DC">
        <w:rPr>
          <w:rFonts w:ascii="Times New Roman" w:hAnsi="Times New Roman" w:cs="Times New Roman"/>
          <w:sz w:val="24"/>
          <w:szCs w:val="24"/>
        </w:rPr>
        <w:t>ю</w:t>
      </w:r>
      <w:r w:rsidRPr="00EB3F08">
        <w:rPr>
          <w:rFonts w:ascii="Times New Roman" w:hAnsi="Times New Roman" w:cs="Times New Roman"/>
          <w:sz w:val="24"/>
          <w:szCs w:val="24"/>
        </w:rPr>
        <w:t xml:space="preserve">тся развитие социального партнерства и межведомственного взаимодействия организаций образования, здравоохранения, социальной защиты, повышение профессионального уровня специалистов, </w:t>
      </w:r>
      <w:r w:rsidR="004270DC">
        <w:rPr>
          <w:rFonts w:ascii="Times New Roman" w:hAnsi="Times New Roman" w:cs="Times New Roman"/>
          <w:sz w:val="24"/>
          <w:szCs w:val="24"/>
        </w:rPr>
        <w:t>реализующих инклюзивную</w:t>
      </w:r>
      <w:r w:rsidRPr="00EB3F08">
        <w:rPr>
          <w:rFonts w:ascii="Times New Roman" w:hAnsi="Times New Roman" w:cs="Times New Roman"/>
          <w:sz w:val="24"/>
          <w:szCs w:val="24"/>
        </w:rPr>
        <w:t xml:space="preserve"> практику, а также распространение научно-практического опыта в общем, дополнительном и профессиональном образовании.</w:t>
      </w:r>
    </w:p>
    <w:p w:rsidR="005C411E" w:rsidRPr="00EB3F08" w:rsidRDefault="005C411E" w:rsidP="00EB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 xml:space="preserve">Сборник материалов </w:t>
      </w:r>
      <w:r w:rsidRPr="00EB3F0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3F08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«ИНКЛЮЗИВНОЕ ОБРАЗОВАНИЕ: ПРЕЕМСТВЕННОСТЬ ИНКЛЮЗИВНОЙ КУЛЬТУРЫ И ПРАКТИКИ» включает научные статьи участников по актуальным проблемам развития инклюзивного образования, инклюзивной культуры и практики в России, Татарстане, Украине, Казахстане, Белоруссии и Германии во втором десятилетии XXI века. Многоаспектно раскрыта тема преемственности инклюзивной культуры и практики на всех уровнях образования. Представлены теоретико-методологические, прикладные научные исследования и методические разработки по ключевым вопросам текущего этапа развития инклюзивного образования. Сообщается региональный опыт реализации моделей и технологий инклюзивного образования на разных уровнях системы общего и профессионального образования, описываются инструменты оценки качества инклюзивного образования. </w:t>
      </w:r>
      <w:bookmarkStart w:id="0" w:name="_GoBack"/>
      <w:bookmarkEnd w:id="0"/>
    </w:p>
    <w:p w:rsidR="00EB3F08" w:rsidRPr="00EB3F08" w:rsidRDefault="00EB3F08" w:rsidP="00EB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>Как отмечает С.В. Алехина, анализ опыта поможет нам избежать ошибок в будущем. Мы уверены, что российское образование примет идею инклюзии как основу для изменений, а люди, связавшие  свои профессиональные цели с образованием, смогут ее воплотить.</w:t>
      </w:r>
    </w:p>
    <w:p w:rsidR="007B6627" w:rsidRPr="00EB3F08" w:rsidRDefault="007B6627" w:rsidP="00EB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F08">
        <w:rPr>
          <w:rFonts w:ascii="Times New Roman" w:hAnsi="Times New Roman" w:cs="Times New Roman"/>
          <w:sz w:val="24"/>
          <w:szCs w:val="24"/>
        </w:rPr>
        <w:t>Фор</w:t>
      </w:r>
      <w:r w:rsidR="00C441F6">
        <w:rPr>
          <w:rFonts w:ascii="Times New Roman" w:hAnsi="Times New Roman" w:cs="Times New Roman"/>
          <w:sz w:val="24"/>
          <w:szCs w:val="24"/>
        </w:rPr>
        <w:t xml:space="preserve">мат предстоящей конференции – это </w:t>
      </w:r>
      <w:r w:rsidRPr="00EB3F08">
        <w:rPr>
          <w:rFonts w:ascii="Times New Roman" w:hAnsi="Times New Roman" w:cs="Times New Roman"/>
          <w:sz w:val="24"/>
          <w:szCs w:val="24"/>
        </w:rPr>
        <w:t xml:space="preserve">3 насыщенных дня, 570 участников из </w:t>
      </w:r>
      <w:r w:rsidR="001924DD" w:rsidRPr="00EB3F08">
        <w:rPr>
          <w:rFonts w:ascii="Times New Roman" w:hAnsi="Times New Roman" w:cs="Times New Roman"/>
          <w:sz w:val="24"/>
          <w:szCs w:val="24"/>
        </w:rPr>
        <w:t>55</w:t>
      </w:r>
      <w:r w:rsidRPr="00EB3F08">
        <w:rPr>
          <w:rFonts w:ascii="Times New Roman" w:hAnsi="Times New Roman" w:cs="Times New Roman"/>
          <w:sz w:val="24"/>
          <w:szCs w:val="24"/>
        </w:rPr>
        <w:t xml:space="preserve"> регионов Российской Федерации, 16 зарубежных экспертов из Германии, США, Великобритании, Швеции, Казахстана, Белоруссии, Украины, 2 пленарных, 6 секционных заседаний, 4 публичных лекции, 12 мастер-классов, 10 педагогических экскурсий, 20 видеотрансляций, 132 публикации, 78 докладов.</w:t>
      </w:r>
      <w:proofErr w:type="gramEnd"/>
    </w:p>
    <w:p w:rsidR="000F3DDB" w:rsidRPr="00EB3F08" w:rsidRDefault="007B6627" w:rsidP="00EB3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F08">
        <w:rPr>
          <w:rFonts w:ascii="Times New Roman" w:hAnsi="Times New Roman" w:cs="Times New Roman"/>
          <w:sz w:val="24"/>
          <w:szCs w:val="24"/>
        </w:rPr>
        <w:t>Все материалы конференц</w:t>
      </w:r>
      <w:r w:rsidR="00A63C35" w:rsidRPr="00EB3F08">
        <w:rPr>
          <w:rFonts w:ascii="Times New Roman" w:hAnsi="Times New Roman" w:cs="Times New Roman"/>
          <w:sz w:val="24"/>
          <w:szCs w:val="24"/>
        </w:rPr>
        <w:t xml:space="preserve">ии </w:t>
      </w:r>
      <w:r w:rsidRPr="00EB3F08">
        <w:rPr>
          <w:rFonts w:ascii="Times New Roman" w:hAnsi="Times New Roman" w:cs="Times New Roman"/>
          <w:sz w:val="24"/>
          <w:szCs w:val="24"/>
        </w:rPr>
        <w:t xml:space="preserve">доступны на сайте Института проблем инклюзивного образования Московского государственного психолого-педагогического университета </w:t>
      </w:r>
      <w:hyperlink r:id="rId4" w:history="1">
        <w:r w:rsidRPr="00EB3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inclusive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3F08">
        <w:rPr>
          <w:rFonts w:ascii="Times New Roman" w:hAnsi="Times New Roman" w:cs="Times New Roman"/>
          <w:sz w:val="24"/>
          <w:szCs w:val="24"/>
        </w:rPr>
        <w:t xml:space="preserve"> и Портале «Образование без границ» </w:t>
      </w:r>
      <w:hyperlink r:id="rId5" w:history="1">
        <w:r w:rsidRPr="00EB3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open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B3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3F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F3DDB" w:rsidRPr="00EB3F08" w:rsidSect="00FA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B05"/>
    <w:rsid w:val="000930CB"/>
    <w:rsid w:val="000F3DDB"/>
    <w:rsid w:val="001924DD"/>
    <w:rsid w:val="0028719D"/>
    <w:rsid w:val="004270DC"/>
    <w:rsid w:val="00456856"/>
    <w:rsid w:val="005811B5"/>
    <w:rsid w:val="005C411E"/>
    <w:rsid w:val="00790188"/>
    <w:rsid w:val="007B6627"/>
    <w:rsid w:val="007E2E94"/>
    <w:rsid w:val="009A3130"/>
    <w:rsid w:val="00A3042D"/>
    <w:rsid w:val="00A63C35"/>
    <w:rsid w:val="00BC54F3"/>
    <w:rsid w:val="00BF1D8A"/>
    <w:rsid w:val="00C441F6"/>
    <w:rsid w:val="00CE2AD1"/>
    <w:rsid w:val="00E81967"/>
    <w:rsid w:val="00E84850"/>
    <w:rsid w:val="00EB3F08"/>
    <w:rsid w:val="00ED1E2E"/>
    <w:rsid w:val="00EE7A15"/>
    <w:rsid w:val="00F44B05"/>
    <w:rsid w:val="00F727FD"/>
    <w:rsid w:val="00FA6455"/>
    <w:rsid w:val="00FC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6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-open.ru" TargetMode="External"/><Relationship Id="rId4" Type="http://schemas.openxmlformats.org/officeDocument/2006/relationships/hyperlink" Target="http://www.inclusive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Алексеева</dc:creator>
  <cp:keywords/>
  <dc:description/>
  <cp:lastModifiedBy>User</cp:lastModifiedBy>
  <cp:revision>22</cp:revision>
  <dcterms:created xsi:type="dcterms:W3CDTF">2017-06-14T17:11:00Z</dcterms:created>
  <dcterms:modified xsi:type="dcterms:W3CDTF">2017-06-15T14:16:00Z</dcterms:modified>
</cp:coreProperties>
</file>